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8071B" w14:textId="77777777" w:rsidR="00201AF9" w:rsidRPr="00EE28B6" w:rsidRDefault="00F503A4" w:rsidP="007D0CDA">
      <w:pPr>
        <w:jc w:val="center"/>
        <w:rPr>
          <w:rFonts w:ascii="Verdana" w:hAnsi="Verdana" w:cs="Arial"/>
          <w:b/>
          <w:bCs/>
          <w:color w:val="000000"/>
          <w:sz w:val="21"/>
          <w:szCs w:val="21"/>
        </w:rPr>
      </w:pPr>
      <w:r w:rsidRPr="00EE28B6">
        <w:rPr>
          <w:rFonts w:ascii="Verdana" w:hAnsi="Verdana" w:cs="Arial"/>
          <w:b/>
          <w:bCs/>
          <w:color w:val="000000"/>
          <w:sz w:val="21"/>
          <w:szCs w:val="21"/>
        </w:rPr>
        <w:t>E</w:t>
      </w:r>
      <w:r w:rsidR="00B90299" w:rsidRPr="00EE28B6">
        <w:rPr>
          <w:rFonts w:ascii="Verdana" w:hAnsi="Verdana" w:cs="Arial"/>
          <w:b/>
          <w:bCs/>
          <w:color w:val="000000"/>
          <w:sz w:val="21"/>
          <w:szCs w:val="21"/>
        </w:rPr>
        <w:t>L SECRETARI</w:t>
      </w:r>
      <w:r w:rsidRPr="00EE28B6">
        <w:rPr>
          <w:rFonts w:ascii="Verdana" w:hAnsi="Verdana" w:cs="Arial"/>
          <w:b/>
          <w:bCs/>
          <w:color w:val="000000"/>
          <w:sz w:val="21"/>
          <w:szCs w:val="21"/>
        </w:rPr>
        <w:t>O</w:t>
      </w:r>
      <w:r w:rsidR="00B90299" w:rsidRPr="00EE28B6">
        <w:rPr>
          <w:rFonts w:ascii="Verdana" w:hAnsi="Verdana" w:cs="Arial"/>
          <w:b/>
          <w:bCs/>
          <w:color w:val="000000"/>
          <w:sz w:val="21"/>
          <w:szCs w:val="21"/>
        </w:rPr>
        <w:t xml:space="preserve"> GENERAL</w:t>
      </w:r>
      <w:r w:rsidRPr="00EE28B6">
        <w:rPr>
          <w:rFonts w:ascii="Verdana" w:hAnsi="Verdana" w:cs="Arial"/>
          <w:b/>
          <w:bCs/>
          <w:color w:val="000000"/>
          <w:sz w:val="21"/>
          <w:szCs w:val="21"/>
        </w:rPr>
        <w:t xml:space="preserve"> </w:t>
      </w:r>
      <w:r w:rsidR="00B90299" w:rsidRPr="00EE28B6">
        <w:rPr>
          <w:rFonts w:ascii="Verdana" w:hAnsi="Verdana" w:cs="Arial"/>
          <w:b/>
          <w:bCs/>
          <w:color w:val="000000"/>
          <w:sz w:val="21"/>
          <w:szCs w:val="21"/>
        </w:rPr>
        <w:t xml:space="preserve">DEL </w:t>
      </w:r>
    </w:p>
    <w:p w14:paraId="5299C708" w14:textId="69E23494" w:rsidR="00B90299" w:rsidRPr="00201AF9" w:rsidRDefault="00B90299" w:rsidP="007D0CDA">
      <w:pPr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EE28B6">
        <w:rPr>
          <w:rFonts w:ascii="Verdana" w:hAnsi="Verdana" w:cs="Arial"/>
          <w:b/>
          <w:bCs/>
          <w:color w:val="000000"/>
          <w:sz w:val="21"/>
          <w:szCs w:val="21"/>
        </w:rPr>
        <w:t>INSTITUTO COLOMBIANO PARA LA EVALUACIÓN DE LA EDUCACIÓN – Icfes.</w:t>
      </w:r>
    </w:p>
    <w:p w14:paraId="40B88D5C" w14:textId="77777777" w:rsidR="00AE114A" w:rsidRPr="00201AF9" w:rsidRDefault="00AE114A" w:rsidP="00B90299">
      <w:pPr>
        <w:rPr>
          <w:rFonts w:ascii="Verdana" w:hAnsi="Verdana" w:cs="Arial"/>
          <w:sz w:val="20"/>
          <w:szCs w:val="20"/>
        </w:rPr>
      </w:pPr>
    </w:p>
    <w:p w14:paraId="1C35916E" w14:textId="08791AC7" w:rsidR="00AE114A" w:rsidRPr="00201AF9" w:rsidRDefault="00B90299" w:rsidP="00B90299">
      <w:pPr>
        <w:tabs>
          <w:tab w:val="center" w:leader="dot" w:pos="4478"/>
          <w:tab w:val="left" w:pos="4800"/>
        </w:tabs>
        <w:suppressAutoHyphens/>
        <w:jc w:val="center"/>
        <w:rPr>
          <w:rFonts w:ascii="Verdana" w:hAnsi="Verdana" w:cs="Arial"/>
          <w:spacing w:val="-2"/>
          <w:sz w:val="20"/>
          <w:szCs w:val="20"/>
        </w:rPr>
      </w:pPr>
      <w:r w:rsidRPr="00201AF9">
        <w:rPr>
          <w:rFonts w:ascii="Verdana" w:hAnsi="Verdana" w:cs="Arial"/>
          <w:spacing w:val="-2"/>
          <w:sz w:val="20"/>
          <w:szCs w:val="20"/>
        </w:rPr>
        <w:t>En uso de sus atribuciones legales y reglamentarias, especialmente las conferidas por el Decreto 1042 de 1978</w:t>
      </w:r>
      <w:r w:rsidRPr="00201AF9">
        <w:rPr>
          <w:rFonts w:ascii="Verdana" w:hAnsi="Verdana" w:cs="Arial"/>
          <w:sz w:val="20"/>
          <w:szCs w:val="20"/>
          <w:vertAlign w:val="superscript"/>
        </w:rPr>
        <w:footnoteReference w:id="1"/>
      </w:r>
      <w:r w:rsidRPr="00201AF9">
        <w:rPr>
          <w:rFonts w:ascii="Verdana" w:hAnsi="Verdana" w:cs="Arial"/>
          <w:spacing w:val="-2"/>
          <w:sz w:val="20"/>
          <w:szCs w:val="20"/>
        </w:rPr>
        <w:t xml:space="preserve">, el </w:t>
      </w:r>
      <w:r w:rsidR="006913F5" w:rsidRPr="00201AF9">
        <w:rPr>
          <w:rFonts w:ascii="Verdana" w:hAnsi="Verdana" w:cs="Arial"/>
          <w:spacing w:val="-2"/>
          <w:sz w:val="20"/>
          <w:szCs w:val="20"/>
        </w:rPr>
        <w:t>Decreto 0</w:t>
      </w:r>
      <w:r w:rsidR="000D5CA2" w:rsidRPr="00201AF9">
        <w:rPr>
          <w:rFonts w:ascii="Verdana" w:hAnsi="Verdana" w:cs="Arial"/>
          <w:spacing w:val="-2"/>
          <w:sz w:val="20"/>
          <w:szCs w:val="20"/>
        </w:rPr>
        <w:t>611</w:t>
      </w:r>
      <w:r w:rsidR="006913F5" w:rsidRPr="00201AF9">
        <w:rPr>
          <w:rFonts w:ascii="Verdana" w:hAnsi="Verdana" w:cs="Arial"/>
          <w:spacing w:val="-2"/>
          <w:sz w:val="20"/>
          <w:szCs w:val="20"/>
        </w:rPr>
        <w:t xml:space="preserve"> de 202</w:t>
      </w:r>
      <w:r w:rsidR="000D5CA2" w:rsidRPr="00201AF9">
        <w:rPr>
          <w:rFonts w:ascii="Verdana" w:hAnsi="Verdana" w:cs="Arial"/>
          <w:spacing w:val="-2"/>
          <w:sz w:val="20"/>
          <w:szCs w:val="20"/>
        </w:rPr>
        <w:t>5</w:t>
      </w:r>
      <w:r w:rsidR="00AE114A" w:rsidRPr="00201AF9">
        <w:rPr>
          <w:rFonts w:ascii="Verdana" w:hAnsi="Verdana" w:cs="Arial"/>
          <w:spacing w:val="-2"/>
          <w:sz w:val="20"/>
          <w:szCs w:val="20"/>
          <w:vertAlign w:val="superscript"/>
        </w:rPr>
        <w:footnoteReference w:id="2"/>
      </w:r>
      <w:r w:rsidR="00727C81" w:rsidRPr="00201AF9">
        <w:rPr>
          <w:rFonts w:ascii="Verdana" w:hAnsi="Verdana" w:cs="Arial"/>
          <w:spacing w:val="-2"/>
          <w:sz w:val="20"/>
          <w:szCs w:val="20"/>
        </w:rPr>
        <w:t>,</w:t>
      </w:r>
      <w:r w:rsidRPr="00201AF9">
        <w:rPr>
          <w:rFonts w:ascii="Verdana" w:hAnsi="Verdana" w:cs="Arial"/>
          <w:spacing w:val="-2"/>
          <w:sz w:val="20"/>
          <w:szCs w:val="20"/>
        </w:rPr>
        <w:t xml:space="preserve"> la Resolución 000</w:t>
      </w:r>
      <w:r w:rsidR="00493282" w:rsidRPr="00201AF9">
        <w:rPr>
          <w:rFonts w:ascii="Verdana" w:hAnsi="Verdana" w:cs="Arial"/>
          <w:spacing w:val="-2"/>
          <w:sz w:val="20"/>
          <w:szCs w:val="20"/>
        </w:rPr>
        <w:t>154</w:t>
      </w:r>
      <w:r w:rsidRPr="00201AF9">
        <w:rPr>
          <w:rFonts w:ascii="Verdana" w:hAnsi="Verdana" w:cs="Arial"/>
          <w:spacing w:val="-2"/>
          <w:sz w:val="20"/>
          <w:szCs w:val="20"/>
        </w:rPr>
        <w:t xml:space="preserve"> de 202</w:t>
      </w:r>
      <w:r w:rsidR="00482014" w:rsidRPr="00201AF9">
        <w:rPr>
          <w:rFonts w:ascii="Verdana" w:hAnsi="Verdana" w:cs="Arial"/>
          <w:spacing w:val="-2"/>
          <w:sz w:val="20"/>
          <w:szCs w:val="20"/>
        </w:rPr>
        <w:t>4</w:t>
      </w:r>
      <w:r w:rsidR="00AE114A" w:rsidRPr="00201AF9">
        <w:rPr>
          <w:rFonts w:ascii="Verdana" w:hAnsi="Verdana" w:cs="Arial"/>
          <w:sz w:val="20"/>
          <w:szCs w:val="20"/>
          <w:vertAlign w:val="superscript"/>
        </w:rPr>
        <w:footnoteReference w:id="3"/>
      </w:r>
      <w:r w:rsidR="006120F8" w:rsidRPr="00201AF9">
        <w:rPr>
          <w:rFonts w:ascii="Verdana" w:hAnsi="Verdana" w:cs="Arial"/>
          <w:spacing w:val="-2"/>
          <w:sz w:val="20"/>
          <w:szCs w:val="20"/>
        </w:rPr>
        <w:t xml:space="preserve"> </w:t>
      </w:r>
      <w:r w:rsidR="009B3B60" w:rsidRPr="00201AF9">
        <w:rPr>
          <w:rFonts w:ascii="Verdana" w:hAnsi="Verdana" w:cs="Arial"/>
          <w:spacing w:val="-2"/>
          <w:sz w:val="20"/>
          <w:szCs w:val="20"/>
        </w:rPr>
        <w:t>y</w:t>
      </w:r>
      <w:r w:rsidR="00CD35D6" w:rsidRPr="00201AF9">
        <w:rPr>
          <w:rFonts w:ascii="Verdana" w:hAnsi="Verdana" w:cs="Arial"/>
          <w:spacing w:val="-2"/>
          <w:sz w:val="20"/>
          <w:szCs w:val="20"/>
        </w:rPr>
        <w:t>,</w:t>
      </w:r>
    </w:p>
    <w:p w14:paraId="2FB2CDF9" w14:textId="77777777" w:rsidR="00AE114A" w:rsidRPr="00201AF9" w:rsidRDefault="00AE114A" w:rsidP="00B90299">
      <w:pPr>
        <w:tabs>
          <w:tab w:val="center" w:leader="dot" w:pos="4478"/>
          <w:tab w:val="left" w:pos="4800"/>
        </w:tabs>
        <w:suppressAutoHyphens/>
        <w:jc w:val="center"/>
        <w:rPr>
          <w:rFonts w:ascii="Verdana" w:hAnsi="Verdana" w:cs="Arial"/>
          <w:spacing w:val="-2"/>
          <w:sz w:val="20"/>
          <w:szCs w:val="20"/>
          <w:vertAlign w:val="superscript"/>
        </w:rPr>
      </w:pPr>
    </w:p>
    <w:p w14:paraId="091B4A43" w14:textId="77777777" w:rsidR="00B90299" w:rsidRPr="00EE28B6" w:rsidRDefault="00B90299" w:rsidP="00B90299">
      <w:pPr>
        <w:tabs>
          <w:tab w:val="left" w:pos="-720"/>
        </w:tabs>
        <w:suppressAutoHyphens/>
        <w:jc w:val="center"/>
        <w:rPr>
          <w:rFonts w:ascii="Verdana" w:hAnsi="Verdana" w:cs="Arial"/>
          <w:b/>
          <w:spacing w:val="-3"/>
          <w:sz w:val="21"/>
          <w:szCs w:val="21"/>
        </w:rPr>
      </w:pPr>
      <w:r w:rsidRPr="00EE28B6">
        <w:rPr>
          <w:rFonts w:ascii="Verdana" w:hAnsi="Verdana" w:cs="Arial"/>
          <w:b/>
          <w:spacing w:val="-3"/>
          <w:sz w:val="21"/>
          <w:szCs w:val="21"/>
        </w:rPr>
        <w:t>CONSIDERANDO:</w:t>
      </w:r>
    </w:p>
    <w:p w14:paraId="433BAA01" w14:textId="77777777" w:rsidR="008065DC" w:rsidRPr="00201AF9" w:rsidRDefault="008065DC" w:rsidP="00835212">
      <w:pPr>
        <w:tabs>
          <w:tab w:val="left" w:pos="-720"/>
        </w:tabs>
        <w:suppressAutoHyphens/>
        <w:jc w:val="center"/>
        <w:rPr>
          <w:rFonts w:ascii="Verdana" w:hAnsi="Verdana" w:cs="Arial"/>
          <w:b/>
          <w:spacing w:val="-3"/>
          <w:sz w:val="20"/>
          <w:szCs w:val="20"/>
        </w:rPr>
      </w:pPr>
    </w:p>
    <w:p w14:paraId="09DD2E6B" w14:textId="35E2B5D4" w:rsidR="008065DC" w:rsidRPr="00201AF9" w:rsidRDefault="008065DC" w:rsidP="00835212">
      <w:pPr>
        <w:tabs>
          <w:tab w:val="left" w:pos="-720"/>
        </w:tabs>
        <w:suppressAutoHyphens/>
        <w:jc w:val="both"/>
        <w:rPr>
          <w:rFonts w:ascii="Verdana" w:hAnsi="Verdana" w:cs="Arial"/>
          <w:sz w:val="20"/>
          <w:szCs w:val="20"/>
        </w:rPr>
      </w:pPr>
      <w:r w:rsidRPr="00201AF9">
        <w:rPr>
          <w:rFonts w:ascii="Verdana" w:hAnsi="Verdana" w:cs="Arial"/>
          <w:sz w:val="20"/>
          <w:szCs w:val="20"/>
        </w:rPr>
        <w:t>Que, el Decreto 1042 de 1978 establece que el reconocimiento del trabajo suplementario se liquidará con un recargo del veinticinco por ciento (25%) sobre la asignación básica fijada por la Ley para el respectivo empleo, el trabajo extra nocturno con un recargo del setenta y cinco por ciento (75%) y el trabajo dominical y festivo se pagará con el doble del valor de la remuneración correspondiente a un (1) día ordinario de trabajo.</w:t>
      </w:r>
    </w:p>
    <w:p w14:paraId="48F543DB" w14:textId="77777777" w:rsidR="008065DC" w:rsidRPr="00201AF9" w:rsidRDefault="008065DC" w:rsidP="00835212">
      <w:pPr>
        <w:tabs>
          <w:tab w:val="left" w:pos="-720"/>
        </w:tabs>
        <w:suppressAutoHyphens/>
        <w:jc w:val="both"/>
        <w:rPr>
          <w:rFonts w:ascii="Verdana" w:hAnsi="Verdana" w:cs="Arial"/>
          <w:sz w:val="20"/>
          <w:szCs w:val="20"/>
        </w:rPr>
      </w:pPr>
    </w:p>
    <w:p w14:paraId="18438A11" w14:textId="480F2B81" w:rsidR="008065DC" w:rsidRPr="00201AF9" w:rsidRDefault="008065DC" w:rsidP="00835212">
      <w:pPr>
        <w:tabs>
          <w:tab w:val="left" w:pos="-720"/>
        </w:tabs>
        <w:suppressAutoHyphens/>
        <w:jc w:val="both"/>
        <w:rPr>
          <w:rFonts w:ascii="Verdana" w:hAnsi="Verdana" w:cs="Arial"/>
          <w:sz w:val="20"/>
          <w:szCs w:val="20"/>
        </w:rPr>
      </w:pPr>
      <w:r w:rsidRPr="00201AF9">
        <w:rPr>
          <w:rFonts w:ascii="Verdana" w:hAnsi="Verdana" w:cs="Arial"/>
          <w:sz w:val="20"/>
          <w:szCs w:val="20"/>
        </w:rPr>
        <w:t xml:space="preserve">Que, de conformidad con lo señalado en el Decreto </w:t>
      </w:r>
      <w:r w:rsidR="00A17D30">
        <w:rPr>
          <w:rFonts w:ascii="Verdana" w:hAnsi="Verdana" w:cs="Arial"/>
          <w:sz w:val="20"/>
          <w:szCs w:val="20"/>
        </w:rPr>
        <w:t>0312</w:t>
      </w:r>
      <w:r w:rsidRPr="00201AF9">
        <w:rPr>
          <w:rFonts w:ascii="Verdana" w:hAnsi="Verdana" w:cs="Arial"/>
          <w:sz w:val="20"/>
          <w:szCs w:val="20"/>
        </w:rPr>
        <w:t xml:space="preserve"> de 202</w:t>
      </w:r>
      <w:r w:rsidR="00A17D30">
        <w:rPr>
          <w:rFonts w:ascii="Verdana" w:hAnsi="Verdana" w:cs="Arial"/>
          <w:sz w:val="20"/>
          <w:szCs w:val="20"/>
        </w:rPr>
        <w:t>6</w:t>
      </w:r>
      <w:r w:rsidRPr="00201AF9">
        <w:rPr>
          <w:rFonts w:ascii="Verdana" w:hAnsi="Verdana" w:cs="Arial"/>
          <w:sz w:val="20"/>
          <w:szCs w:val="20"/>
        </w:rPr>
        <w:t>, por el cual se fijan las escalas de asignación básica de los empleos de la Rama Ejecutiva del orden nacional, para que proceda el pago de horas extras y del trabajo ocasional en días dominicales y festivos, así como el reconocimiento, cuando a ello hubiere lugar, de descansos compensatorios, el empleado deberá pertenecer al nivel técnico hasta el grado 09 o al nivel asistencial hasta el grado 19".</w:t>
      </w:r>
    </w:p>
    <w:p w14:paraId="16CF45D2" w14:textId="77777777" w:rsidR="008065DC" w:rsidRPr="00201AF9" w:rsidRDefault="008065DC" w:rsidP="00835212">
      <w:pPr>
        <w:tabs>
          <w:tab w:val="left" w:pos="-720"/>
        </w:tabs>
        <w:suppressAutoHyphens/>
        <w:jc w:val="both"/>
        <w:rPr>
          <w:rFonts w:ascii="Verdana" w:hAnsi="Verdana" w:cs="Arial"/>
          <w:sz w:val="20"/>
          <w:szCs w:val="20"/>
        </w:rPr>
      </w:pPr>
    </w:p>
    <w:p w14:paraId="7359F075" w14:textId="72933465" w:rsidR="008065DC" w:rsidRPr="00201AF9" w:rsidRDefault="008065DC" w:rsidP="00835212">
      <w:pPr>
        <w:tabs>
          <w:tab w:val="left" w:pos="-720"/>
        </w:tabs>
        <w:suppressAutoHyphens/>
        <w:jc w:val="both"/>
        <w:rPr>
          <w:rFonts w:ascii="Verdana" w:hAnsi="Verdana" w:cs="Arial"/>
          <w:sz w:val="20"/>
          <w:szCs w:val="20"/>
        </w:rPr>
      </w:pPr>
      <w:r w:rsidRPr="00201AF9">
        <w:rPr>
          <w:rFonts w:ascii="Verdana" w:hAnsi="Verdana" w:cs="Arial"/>
          <w:sz w:val="20"/>
          <w:szCs w:val="20"/>
        </w:rPr>
        <w:t xml:space="preserve">Que, el parágrafo 2 del artículo 14 del Decreto </w:t>
      </w:r>
      <w:r w:rsidR="00605F37">
        <w:rPr>
          <w:rFonts w:ascii="Verdana" w:hAnsi="Verdana" w:cs="Arial"/>
          <w:sz w:val="20"/>
          <w:szCs w:val="20"/>
        </w:rPr>
        <w:t>0312</w:t>
      </w:r>
      <w:r w:rsidR="00605F37" w:rsidRPr="00201AF9">
        <w:rPr>
          <w:rFonts w:ascii="Verdana" w:hAnsi="Verdana" w:cs="Arial"/>
          <w:sz w:val="20"/>
          <w:szCs w:val="20"/>
        </w:rPr>
        <w:t xml:space="preserve"> de 202</w:t>
      </w:r>
      <w:r w:rsidR="00605F37">
        <w:rPr>
          <w:rFonts w:ascii="Verdana" w:hAnsi="Verdana" w:cs="Arial"/>
          <w:sz w:val="20"/>
          <w:szCs w:val="20"/>
        </w:rPr>
        <w:t>6</w:t>
      </w:r>
      <w:r w:rsidRPr="00201AF9">
        <w:rPr>
          <w:rFonts w:ascii="Verdana" w:hAnsi="Verdana" w:cs="Arial"/>
          <w:sz w:val="20"/>
          <w:szCs w:val="20"/>
        </w:rPr>
        <w:t>, dispone que el límite para el pago de horas extras mensuales a los empleados públicos que desempeñen el cargo de conductor mecánico será de cien (100) horas extras mensuales.</w:t>
      </w:r>
    </w:p>
    <w:p w14:paraId="58C4F188" w14:textId="77777777" w:rsidR="008065DC" w:rsidRPr="00201AF9" w:rsidRDefault="008065DC" w:rsidP="00835212">
      <w:pPr>
        <w:tabs>
          <w:tab w:val="left" w:pos="-720"/>
        </w:tabs>
        <w:suppressAutoHyphens/>
        <w:jc w:val="both"/>
        <w:rPr>
          <w:rFonts w:ascii="Verdana" w:hAnsi="Verdana" w:cs="Arial"/>
          <w:sz w:val="20"/>
          <w:szCs w:val="20"/>
        </w:rPr>
      </w:pPr>
    </w:p>
    <w:p w14:paraId="4BA9F3DF" w14:textId="49F63A9A" w:rsidR="008065DC" w:rsidRPr="00201AF9" w:rsidRDefault="008065DC" w:rsidP="00835212">
      <w:pPr>
        <w:tabs>
          <w:tab w:val="left" w:pos="-720"/>
        </w:tabs>
        <w:suppressAutoHyphens/>
        <w:jc w:val="both"/>
        <w:rPr>
          <w:rFonts w:ascii="Verdana" w:hAnsi="Verdana" w:cs="Arial"/>
          <w:sz w:val="20"/>
          <w:szCs w:val="20"/>
        </w:rPr>
      </w:pPr>
      <w:r w:rsidRPr="00201AF9">
        <w:rPr>
          <w:rFonts w:ascii="Verdana" w:hAnsi="Verdana" w:cs="Arial"/>
          <w:sz w:val="20"/>
          <w:szCs w:val="20"/>
        </w:rPr>
        <w:t>Que, el artículo 12 del Decreto 5015 de 2009, establece que los empleos de Conductor Mecánico – Grado 01 de la planta del Icfes, son equivalentes respecto a los empleos de nivel asistencial denominados Conductor Mecánico, Código 4103, Grado 17, pertenecientes a la nomenclatura de empleos públicos definida en el Decreto 2489 de 2006.</w:t>
      </w:r>
    </w:p>
    <w:p w14:paraId="3DEE853C" w14:textId="77777777" w:rsidR="006120F8" w:rsidRPr="00201AF9" w:rsidRDefault="006120F8" w:rsidP="00835212">
      <w:pPr>
        <w:tabs>
          <w:tab w:val="left" w:pos="-720"/>
        </w:tabs>
        <w:suppressAutoHyphens/>
        <w:jc w:val="both"/>
        <w:rPr>
          <w:rFonts w:ascii="Verdana" w:hAnsi="Verdana" w:cs="Arial"/>
          <w:sz w:val="20"/>
          <w:szCs w:val="20"/>
        </w:rPr>
      </w:pPr>
    </w:p>
    <w:p w14:paraId="4A563661" w14:textId="3DC777B2" w:rsidR="008065DC" w:rsidRPr="00201AF9" w:rsidRDefault="008065DC" w:rsidP="00835212">
      <w:pPr>
        <w:tabs>
          <w:tab w:val="left" w:pos="-1200"/>
          <w:tab w:val="left" w:pos="-480"/>
          <w:tab w:val="left" w:pos="0"/>
          <w:tab w:val="left" w:pos="600"/>
          <w:tab w:val="left" w:pos="1200"/>
          <w:tab w:val="left" w:pos="1800"/>
          <w:tab w:val="left" w:pos="5400"/>
          <w:tab w:val="left" w:pos="6000"/>
          <w:tab w:val="left" w:pos="8400"/>
        </w:tabs>
        <w:suppressAutoHyphens/>
        <w:ind w:right="240"/>
        <w:jc w:val="both"/>
        <w:rPr>
          <w:rFonts w:ascii="Verdana" w:hAnsi="Verdana" w:cs="Arial"/>
          <w:sz w:val="20"/>
          <w:szCs w:val="20"/>
        </w:rPr>
      </w:pPr>
      <w:r w:rsidRPr="00201AF9">
        <w:rPr>
          <w:rFonts w:ascii="Verdana" w:hAnsi="Verdana" w:cs="Arial"/>
          <w:sz w:val="20"/>
          <w:szCs w:val="20"/>
        </w:rPr>
        <w:t xml:space="preserve">Que, la Resolución </w:t>
      </w:r>
      <w:r w:rsidR="00376176" w:rsidRPr="00201AF9">
        <w:rPr>
          <w:rFonts w:ascii="Verdana" w:hAnsi="Verdana" w:cs="Arial"/>
          <w:sz w:val="20"/>
          <w:szCs w:val="20"/>
        </w:rPr>
        <w:t>0301</w:t>
      </w:r>
      <w:r w:rsidRPr="00201AF9">
        <w:rPr>
          <w:rFonts w:ascii="Verdana" w:hAnsi="Verdana" w:cs="Arial"/>
          <w:sz w:val="20"/>
          <w:szCs w:val="20"/>
        </w:rPr>
        <w:t xml:space="preserve"> de 202</w:t>
      </w:r>
      <w:r w:rsidR="00376176" w:rsidRPr="00201AF9">
        <w:rPr>
          <w:rFonts w:ascii="Verdana" w:hAnsi="Verdana" w:cs="Arial"/>
          <w:sz w:val="20"/>
          <w:szCs w:val="20"/>
        </w:rPr>
        <w:t>4</w:t>
      </w:r>
      <w:r w:rsidRPr="00201AF9">
        <w:rPr>
          <w:rFonts w:ascii="Verdana" w:hAnsi="Verdana" w:cs="Arial"/>
          <w:sz w:val="20"/>
          <w:szCs w:val="20"/>
        </w:rPr>
        <w:t xml:space="preserve"> estableció un horario</w:t>
      </w:r>
      <w:r w:rsidR="00067641" w:rsidRPr="00201AF9">
        <w:rPr>
          <w:rFonts w:ascii="Verdana" w:hAnsi="Verdana" w:cs="Arial"/>
          <w:sz w:val="20"/>
          <w:szCs w:val="20"/>
        </w:rPr>
        <w:t xml:space="preserve"> de trabajo </w:t>
      </w:r>
      <w:r w:rsidRPr="00201AF9">
        <w:rPr>
          <w:rFonts w:ascii="Verdana" w:hAnsi="Verdana" w:cs="Arial"/>
          <w:sz w:val="20"/>
          <w:szCs w:val="20"/>
        </w:rPr>
        <w:t>de</w:t>
      </w:r>
      <w:r w:rsidR="00067641" w:rsidRPr="00201AF9">
        <w:rPr>
          <w:rFonts w:ascii="Verdana" w:hAnsi="Verdana" w:cs="Arial"/>
          <w:sz w:val="20"/>
          <w:szCs w:val="20"/>
        </w:rPr>
        <w:t xml:space="preserve"> </w:t>
      </w:r>
      <w:r w:rsidRPr="00201AF9">
        <w:rPr>
          <w:rFonts w:ascii="Verdana" w:hAnsi="Verdana" w:cs="Arial"/>
          <w:sz w:val="20"/>
          <w:szCs w:val="20"/>
        </w:rPr>
        <w:t xml:space="preserve">cuarenta y cuatro (44) horas </w:t>
      </w:r>
      <w:r w:rsidR="00376176" w:rsidRPr="00201AF9">
        <w:rPr>
          <w:rFonts w:ascii="Verdana" w:hAnsi="Verdana" w:cs="Arial"/>
          <w:sz w:val="20"/>
          <w:szCs w:val="20"/>
        </w:rPr>
        <w:t>sema</w:t>
      </w:r>
      <w:r w:rsidR="00583764" w:rsidRPr="00201AF9">
        <w:rPr>
          <w:rFonts w:ascii="Verdana" w:hAnsi="Verdana" w:cs="Arial"/>
          <w:sz w:val="20"/>
          <w:szCs w:val="20"/>
        </w:rPr>
        <w:t>na</w:t>
      </w:r>
      <w:r w:rsidR="00376176" w:rsidRPr="00201AF9">
        <w:rPr>
          <w:rFonts w:ascii="Verdana" w:hAnsi="Verdana" w:cs="Arial"/>
          <w:sz w:val="20"/>
          <w:szCs w:val="20"/>
        </w:rPr>
        <w:t>les</w:t>
      </w:r>
      <w:r w:rsidRPr="00201AF9">
        <w:rPr>
          <w:rFonts w:ascii="Verdana" w:hAnsi="Verdana" w:cs="Arial"/>
          <w:sz w:val="20"/>
          <w:szCs w:val="20"/>
        </w:rPr>
        <w:t xml:space="preserve"> de trabajo para todos los servidores del Icfes.</w:t>
      </w:r>
    </w:p>
    <w:p w14:paraId="3314BE0F" w14:textId="77777777" w:rsidR="008065DC" w:rsidRPr="00201AF9" w:rsidRDefault="008065DC" w:rsidP="00835212">
      <w:pPr>
        <w:tabs>
          <w:tab w:val="left" w:pos="-720"/>
        </w:tabs>
        <w:suppressAutoHyphens/>
        <w:jc w:val="both"/>
        <w:rPr>
          <w:rFonts w:ascii="Verdana" w:hAnsi="Verdana" w:cs="Arial"/>
          <w:sz w:val="20"/>
          <w:szCs w:val="20"/>
        </w:rPr>
      </w:pPr>
    </w:p>
    <w:p w14:paraId="02C735A2" w14:textId="6779927A" w:rsidR="00B90299" w:rsidRPr="00201AF9" w:rsidRDefault="00B90299" w:rsidP="00835212">
      <w:pPr>
        <w:tabs>
          <w:tab w:val="left" w:pos="-1200"/>
          <w:tab w:val="left" w:pos="-480"/>
          <w:tab w:val="left" w:pos="0"/>
          <w:tab w:val="left" w:pos="600"/>
          <w:tab w:val="left" w:pos="1200"/>
          <w:tab w:val="left" w:pos="1800"/>
          <w:tab w:val="left" w:pos="5400"/>
          <w:tab w:val="left" w:pos="6000"/>
          <w:tab w:val="left" w:pos="9356"/>
        </w:tabs>
        <w:suppressAutoHyphens/>
        <w:ind w:right="51"/>
        <w:jc w:val="both"/>
        <w:rPr>
          <w:rFonts w:ascii="Verdana" w:hAnsi="Verdana" w:cs="Arial"/>
          <w:color w:val="000000"/>
          <w:sz w:val="20"/>
          <w:szCs w:val="20"/>
        </w:rPr>
      </w:pPr>
      <w:r w:rsidRPr="00201AF9">
        <w:rPr>
          <w:rFonts w:ascii="Verdana" w:hAnsi="Verdana" w:cs="Arial"/>
          <w:color w:val="000000"/>
          <w:sz w:val="20"/>
          <w:szCs w:val="20"/>
        </w:rPr>
        <w:t>Que</w:t>
      </w:r>
      <w:r w:rsidR="00BE2704" w:rsidRPr="00201AF9">
        <w:rPr>
          <w:rFonts w:ascii="Verdana" w:hAnsi="Verdana" w:cs="Arial"/>
          <w:color w:val="000000"/>
          <w:sz w:val="20"/>
          <w:szCs w:val="20"/>
        </w:rPr>
        <w:t>,</w:t>
      </w:r>
      <w:r w:rsidRPr="00201AF9">
        <w:rPr>
          <w:rFonts w:ascii="Verdana" w:hAnsi="Verdana" w:cs="Arial"/>
          <w:color w:val="000000"/>
          <w:sz w:val="20"/>
          <w:szCs w:val="20"/>
        </w:rPr>
        <w:t xml:space="preserve"> la autorización para pagar las horas extras y de forma ocasional los domingos y festivos, se otorga teniendo en cuenta que el rubro </w:t>
      </w:r>
      <w:r w:rsidRPr="00201AF9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000010101001008000</w:t>
      </w:r>
      <w:r w:rsidRPr="00201AF9">
        <w:rPr>
          <w:rFonts w:ascii="MS Gothic" w:eastAsia="MS Gothic" w:hAnsi="MS Gothic" w:cs="MS Gothic" w:hint="eastAsia"/>
          <w:color w:val="000000"/>
          <w:sz w:val="20"/>
          <w:szCs w:val="20"/>
          <w:shd w:val="clear" w:color="auto" w:fill="FFFFFF"/>
        </w:rPr>
        <w:t>‬</w:t>
      </w:r>
      <w:r w:rsidRPr="00201AF9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Horas Extras, </w:t>
      </w:r>
      <w:r w:rsidRPr="00201AF9">
        <w:rPr>
          <w:rFonts w:ascii="Verdana" w:hAnsi="Verdana" w:cs="Arial"/>
          <w:color w:val="000000"/>
          <w:sz w:val="20"/>
          <w:szCs w:val="20"/>
          <w:shd w:val="clear" w:color="auto" w:fill="FFFFFF"/>
        </w:rPr>
        <w:lastRenderedPageBreak/>
        <w:t>Dominicales, Festivos y Recargos,</w:t>
      </w:r>
      <w:r w:rsidRPr="00201AF9">
        <w:rPr>
          <w:rFonts w:ascii="Verdana" w:hAnsi="Verdana" w:cs="Arial"/>
          <w:color w:val="000000"/>
          <w:sz w:val="20"/>
          <w:szCs w:val="20"/>
        </w:rPr>
        <w:t xml:space="preserve"> cuenta con la disponibilidad presupuestal para hacer el pago.</w:t>
      </w:r>
    </w:p>
    <w:p w14:paraId="2F6133D6" w14:textId="77777777" w:rsidR="00B90299" w:rsidRPr="00201AF9" w:rsidRDefault="00B90299" w:rsidP="00835212">
      <w:pPr>
        <w:tabs>
          <w:tab w:val="left" w:pos="-720"/>
        </w:tabs>
        <w:suppressAutoHyphens/>
        <w:jc w:val="both"/>
        <w:rPr>
          <w:rFonts w:ascii="Verdana" w:hAnsi="Verdana" w:cs="Arial"/>
          <w:sz w:val="20"/>
          <w:szCs w:val="20"/>
        </w:rPr>
      </w:pPr>
    </w:p>
    <w:p w14:paraId="3F0E641F" w14:textId="3533D9EB" w:rsidR="00B90299" w:rsidRPr="00201AF9" w:rsidRDefault="00B90299" w:rsidP="00835212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jc w:val="both"/>
        <w:rPr>
          <w:rFonts w:ascii="Verdana" w:hAnsi="Verdana" w:cs="Arial"/>
          <w:spacing w:val="-2"/>
          <w:sz w:val="20"/>
          <w:szCs w:val="20"/>
        </w:rPr>
      </w:pPr>
      <w:r w:rsidRPr="00201AF9">
        <w:rPr>
          <w:rFonts w:ascii="Verdana" w:hAnsi="Verdana" w:cs="Arial"/>
          <w:spacing w:val="-2"/>
          <w:sz w:val="20"/>
          <w:szCs w:val="20"/>
        </w:rPr>
        <w:t>Que</w:t>
      </w:r>
      <w:r w:rsidR="00BE2704" w:rsidRPr="00201AF9">
        <w:rPr>
          <w:rFonts w:ascii="Verdana" w:hAnsi="Verdana" w:cs="Arial"/>
          <w:spacing w:val="-2"/>
          <w:sz w:val="20"/>
          <w:szCs w:val="20"/>
        </w:rPr>
        <w:t>,</w:t>
      </w:r>
      <w:r w:rsidRPr="00201AF9">
        <w:rPr>
          <w:rFonts w:ascii="Verdana" w:hAnsi="Verdana" w:cs="Arial"/>
          <w:spacing w:val="-2"/>
          <w:sz w:val="20"/>
          <w:szCs w:val="20"/>
        </w:rPr>
        <w:t xml:space="preserve"> teniendo en cuenta las necesidades del servicio, los </w:t>
      </w:r>
      <w:r w:rsidR="008065DC" w:rsidRPr="00201AF9">
        <w:rPr>
          <w:rFonts w:ascii="Verdana" w:hAnsi="Verdana" w:cs="Arial"/>
          <w:spacing w:val="-2"/>
          <w:sz w:val="20"/>
          <w:szCs w:val="20"/>
        </w:rPr>
        <w:t>servidores</w:t>
      </w:r>
      <w:r w:rsidRPr="00201AF9">
        <w:rPr>
          <w:rFonts w:ascii="Verdana" w:hAnsi="Verdana" w:cs="Arial"/>
          <w:spacing w:val="-2"/>
          <w:sz w:val="20"/>
          <w:szCs w:val="20"/>
        </w:rPr>
        <w:t xml:space="preserve"> públicos de la entidad relacionados en la parte resolutiva del presente acto administrativo, previa autorización del respectivo superior jerárquico y cuyos soportes reposan en los archivos de la Subdirección de Talento Humano, laboraron horas extras y/o trabajaron ocasionalmente en días dominicales o festivos durante el mes de </w:t>
      </w:r>
      <w:r w:rsidR="00DC3875">
        <w:rPr>
          <w:rFonts w:ascii="Verdana" w:hAnsi="Verdana" w:cs="Arial"/>
          <w:b/>
          <w:bCs/>
          <w:spacing w:val="-2"/>
          <w:sz w:val="20"/>
          <w:szCs w:val="20"/>
        </w:rPr>
        <w:t>ABRIL</w:t>
      </w:r>
      <w:r w:rsidR="006120F8" w:rsidRPr="00201AF9">
        <w:rPr>
          <w:rFonts w:ascii="Verdana" w:hAnsi="Verdana" w:cs="Arial"/>
          <w:b/>
          <w:bCs/>
          <w:spacing w:val="-2"/>
          <w:sz w:val="20"/>
          <w:szCs w:val="20"/>
        </w:rPr>
        <w:t xml:space="preserve"> DE 202</w:t>
      </w:r>
      <w:r w:rsidR="007D54B5" w:rsidRPr="00201AF9">
        <w:rPr>
          <w:rFonts w:ascii="Verdana" w:hAnsi="Verdana" w:cs="Arial"/>
          <w:b/>
          <w:bCs/>
          <w:spacing w:val="-2"/>
          <w:sz w:val="20"/>
          <w:szCs w:val="20"/>
        </w:rPr>
        <w:t>6</w:t>
      </w:r>
      <w:r w:rsidRPr="00201AF9">
        <w:rPr>
          <w:rFonts w:ascii="Verdana" w:hAnsi="Verdana" w:cs="Arial"/>
          <w:spacing w:val="-2"/>
          <w:sz w:val="20"/>
          <w:szCs w:val="20"/>
        </w:rPr>
        <w:t xml:space="preserve">, motivo por el cual, procede el reconocimiento y el pago respectivo, de acuerdo </w:t>
      </w:r>
      <w:r w:rsidR="00FE6512" w:rsidRPr="00201AF9">
        <w:rPr>
          <w:rFonts w:ascii="Verdana" w:hAnsi="Verdana" w:cs="Arial"/>
          <w:spacing w:val="-2"/>
          <w:sz w:val="20"/>
          <w:szCs w:val="20"/>
        </w:rPr>
        <w:t>con e</w:t>
      </w:r>
      <w:r w:rsidRPr="00201AF9">
        <w:rPr>
          <w:rFonts w:ascii="Verdana" w:hAnsi="Verdana" w:cs="Arial"/>
          <w:spacing w:val="-2"/>
          <w:sz w:val="20"/>
          <w:szCs w:val="20"/>
        </w:rPr>
        <w:t>l marco normativo previsto en las normas citadas.</w:t>
      </w:r>
    </w:p>
    <w:p w14:paraId="6E9BCDA4" w14:textId="77777777" w:rsidR="008065DC" w:rsidRPr="00201AF9" w:rsidRDefault="008065DC" w:rsidP="00835212">
      <w:pPr>
        <w:tabs>
          <w:tab w:val="left" w:pos="-720"/>
        </w:tabs>
        <w:suppressAutoHyphens/>
        <w:jc w:val="both"/>
        <w:rPr>
          <w:rFonts w:ascii="Verdana" w:hAnsi="Verdana" w:cs="Arial"/>
          <w:sz w:val="20"/>
          <w:szCs w:val="20"/>
        </w:rPr>
      </w:pPr>
    </w:p>
    <w:p w14:paraId="5DF11F29" w14:textId="00127FD0" w:rsidR="008065DC" w:rsidRPr="00201AF9" w:rsidRDefault="008065DC" w:rsidP="00835212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jc w:val="both"/>
        <w:rPr>
          <w:rFonts w:ascii="Verdana" w:hAnsi="Verdana" w:cs="Arial"/>
          <w:sz w:val="20"/>
          <w:szCs w:val="20"/>
        </w:rPr>
      </w:pPr>
      <w:r w:rsidRPr="00201AF9">
        <w:rPr>
          <w:rFonts w:ascii="Verdana" w:hAnsi="Verdana" w:cs="Arial"/>
          <w:sz w:val="20"/>
          <w:szCs w:val="20"/>
        </w:rPr>
        <w:t>Que, en consecuencia, se hace necesario ordenar el pago de las sumas que se le adeuda a cada servidor.</w:t>
      </w:r>
    </w:p>
    <w:p w14:paraId="3D41C70E" w14:textId="77777777" w:rsidR="006120F8" w:rsidRPr="00201AF9" w:rsidRDefault="006120F8" w:rsidP="00835212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jc w:val="both"/>
        <w:rPr>
          <w:rFonts w:ascii="Verdana" w:hAnsi="Verdana" w:cs="Arial"/>
          <w:sz w:val="20"/>
          <w:szCs w:val="20"/>
        </w:rPr>
      </w:pPr>
    </w:p>
    <w:p w14:paraId="494C2843" w14:textId="626C878E" w:rsidR="00B90299" w:rsidRPr="00201AF9" w:rsidRDefault="008065DC" w:rsidP="00835212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jc w:val="both"/>
        <w:rPr>
          <w:rFonts w:ascii="Verdana" w:hAnsi="Verdana" w:cs="Arial"/>
          <w:bCs/>
          <w:spacing w:val="-2"/>
          <w:sz w:val="20"/>
          <w:szCs w:val="20"/>
        </w:rPr>
      </w:pPr>
      <w:r w:rsidRPr="00201AF9">
        <w:rPr>
          <w:rFonts w:ascii="Verdana" w:hAnsi="Verdana" w:cs="Arial"/>
          <w:bCs/>
          <w:spacing w:val="-2"/>
          <w:sz w:val="20"/>
          <w:szCs w:val="20"/>
        </w:rPr>
        <w:t>En</w:t>
      </w:r>
      <w:r w:rsidR="00B90299" w:rsidRPr="00201AF9">
        <w:rPr>
          <w:rFonts w:ascii="Verdana" w:hAnsi="Verdana" w:cs="Arial"/>
          <w:bCs/>
          <w:spacing w:val="-2"/>
          <w:sz w:val="20"/>
          <w:szCs w:val="20"/>
        </w:rPr>
        <w:t xml:space="preserve"> virtud de lo expuesto,</w:t>
      </w:r>
    </w:p>
    <w:p w14:paraId="4D28C349" w14:textId="77777777" w:rsidR="00835212" w:rsidRPr="00201AF9" w:rsidRDefault="00835212" w:rsidP="00835212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jc w:val="both"/>
        <w:rPr>
          <w:rFonts w:ascii="Verdana" w:hAnsi="Verdana" w:cs="Arial"/>
          <w:bCs/>
          <w:spacing w:val="-2"/>
          <w:sz w:val="20"/>
          <w:szCs w:val="20"/>
        </w:rPr>
      </w:pPr>
    </w:p>
    <w:p w14:paraId="09B165D0" w14:textId="0DDD0B93" w:rsidR="00B90299" w:rsidRPr="00201AF9" w:rsidRDefault="00B90299" w:rsidP="00835212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jc w:val="center"/>
        <w:rPr>
          <w:rFonts w:ascii="Verdana" w:hAnsi="Verdana" w:cs="Arial"/>
          <w:spacing w:val="-2"/>
          <w:sz w:val="20"/>
          <w:szCs w:val="20"/>
        </w:rPr>
      </w:pPr>
      <w:r w:rsidRPr="00201AF9">
        <w:rPr>
          <w:rFonts w:ascii="Verdana" w:hAnsi="Verdana" w:cs="Arial"/>
          <w:b/>
          <w:spacing w:val="-2"/>
          <w:sz w:val="20"/>
          <w:szCs w:val="20"/>
        </w:rPr>
        <w:t>RESUELVE:</w:t>
      </w:r>
    </w:p>
    <w:p w14:paraId="759B9D5F" w14:textId="77777777" w:rsidR="00B90299" w:rsidRPr="00201AF9" w:rsidRDefault="00B90299" w:rsidP="00835212">
      <w:pPr>
        <w:tabs>
          <w:tab w:val="left" w:pos="-1440"/>
          <w:tab w:val="left" w:pos="-720"/>
          <w:tab w:val="left" w:pos="-240"/>
          <w:tab w:val="left" w:pos="1560"/>
          <w:tab w:val="left" w:pos="1620"/>
          <w:tab w:val="left" w:pos="5160"/>
          <w:tab w:val="left" w:pos="5760"/>
          <w:tab w:val="left" w:pos="8160"/>
        </w:tabs>
        <w:suppressAutoHyphens/>
        <w:jc w:val="both"/>
        <w:rPr>
          <w:rFonts w:ascii="Verdana" w:hAnsi="Verdana" w:cs="Arial"/>
          <w:b/>
          <w:spacing w:val="-2"/>
          <w:sz w:val="20"/>
          <w:szCs w:val="20"/>
        </w:rPr>
      </w:pPr>
    </w:p>
    <w:p w14:paraId="6DF14A48" w14:textId="314DA094" w:rsidR="00B90299" w:rsidRDefault="00B90299" w:rsidP="00BE2704">
      <w:pPr>
        <w:tabs>
          <w:tab w:val="left" w:pos="-1440"/>
          <w:tab w:val="left" w:pos="-720"/>
          <w:tab w:val="left" w:pos="-240"/>
          <w:tab w:val="left" w:pos="1560"/>
          <w:tab w:val="left" w:pos="1620"/>
          <w:tab w:val="left" w:pos="5160"/>
          <w:tab w:val="left" w:pos="5760"/>
          <w:tab w:val="left" w:pos="8160"/>
        </w:tabs>
        <w:suppressAutoHyphens/>
        <w:spacing w:line="276" w:lineRule="auto"/>
        <w:jc w:val="both"/>
        <w:rPr>
          <w:rFonts w:ascii="Verdana" w:hAnsi="Verdana" w:cs="Arial"/>
          <w:spacing w:val="-2"/>
          <w:sz w:val="20"/>
          <w:szCs w:val="20"/>
        </w:rPr>
      </w:pPr>
      <w:r w:rsidRPr="00201AF9">
        <w:rPr>
          <w:rFonts w:ascii="Verdana" w:hAnsi="Verdana" w:cs="Arial"/>
          <w:b/>
          <w:spacing w:val="-2"/>
          <w:sz w:val="20"/>
          <w:szCs w:val="20"/>
        </w:rPr>
        <w:t xml:space="preserve">ARTÍCULO PRIMERO: </w:t>
      </w:r>
      <w:r w:rsidRPr="00201AF9">
        <w:rPr>
          <w:rFonts w:ascii="Verdana" w:hAnsi="Verdana" w:cs="Arial"/>
          <w:spacing w:val="-2"/>
          <w:sz w:val="20"/>
          <w:szCs w:val="20"/>
        </w:rPr>
        <w:t xml:space="preserve">Reconocer y pagar a los siguientes empleados públicos los valores que por concepto de horas extras y/o el tiempo trabajado ocasionalmente en días dominicales y/o festivos, correspondientes al mes de </w:t>
      </w:r>
      <w:r w:rsidR="00DC3875">
        <w:rPr>
          <w:rFonts w:ascii="Verdana" w:hAnsi="Verdana" w:cs="Arial"/>
          <w:b/>
          <w:bCs/>
          <w:spacing w:val="-2"/>
          <w:sz w:val="20"/>
          <w:szCs w:val="20"/>
        </w:rPr>
        <w:t>ABRIL</w:t>
      </w:r>
      <w:r w:rsidR="006120F8" w:rsidRPr="00201AF9">
        <w:rPr>
          <w:rFonts w:ascii="Verdana" w:hAnsi="Verdana" w:cs="Arial"/>
          <w:b/>
          <w:bCs/>
          <w:spacing w:val="-2"/>
          <w:sz w:val="20"/>
          <w:szCs w:val="20"/>
        </w:rPr>
        <w:t xml:space="preserve"> DE 202</w:t>
      </w:r>
      <w:r w:rsidR="007D54B5" w:rsidRPr="00201AF9">
        <w:rPr>
          <w:rFonts w:ascii="Verdana" w:hAnsi="Verdana" w:cs="Arial"/>
          <w:b/>
          <w:bCs/>
          <w:spacing w:val="-2"/>
          <w:sz w:val="20"/>
          <w:szCs w:val="20"/>
        </w:rPr>
        <w:t>6</w:t>
      </w:r>
      <w:r w:rsidRPr="00201AF9">
        <w:rPr>
          <w:rFonts w:ascii="Verdana" w:hAnsi="Verdana" w:cs="Arial"/>
          <w:spacing w:val="-2"/>
          <w:sz w:val="20"/>
          <w:szCs w:val="20"/>
        </w:rPr>
        <w:t>, en cumplimiento de sus funciones, tal como se detalla a continuación:</w:t>
      </w:r>
    </w:p>
    <w:p w14:paraId="24BEF204" w14:textId="77777777" w:rsidR="00D25D85" w:rsidRDefault="00D25D85" w:rsidP="00BE2704">
      <w:pPr>
        <w:tabs>
          <w:tab w:val="left" w:pos="-1440"/>
          <w:tab w:val="left" w:pos="-720"/>
          <w:tab w:val="left" w:pos="-240"/>
          <w:tab w:val="left" w:pos="1560"/>
          <w:tab w:val="left" w:pos="1620"/>
          <w:tab w:val="left" w:pos="5160"/>
          <w:tab w:val="left" w:pos="5760"/>
          <w:tab w:val="left" w:pos="8160"/>
        </w:tabs>
        <w:suppressAutoHyphens/>
        <w:spacing w:line="276" w:lineRule="auto"/>
        <w:jc w:val="both"/>
        <w:rPr>
          <w:rFonts w:ascii="Verdana" w:hAnsi="Verdana" w:cs="Arial"/>
          <w:spacing w:val="-2"/>
          <w:sz w:val="20"/>
          <w:szCs w:val="20"/>
        </w:rPr>
      </w:pPr>
    </w:p>
    <w:tbl>
      <w:tblPr>
        <w:tblW w:w="10450" w:type="dxa"/>
        <w:tblInd w:w="-7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1069"/>
        <w:gridCol w:w="735"/>
        <w:gridCol w:w="1093"/>
        <w:gridCol w:w="734"/>
        <w:gridCol w:w="1113"/>
        <w:gridCol w:w="734"/>
        <w:gridCol w:w="1093"/>
        <w:gridCol w:w="850"/>
        <w:gridCol w:w="1013"/>
      </w:tblGrid>
      <w:tr w:rsidR="00D25D85" w:rsidRPr="00D25D85" w14:paraId="63C4AF44" w14:textId="77777777" w:rsidTr="001665C1">
        <w:trPr>
          <w:trHeight w:val="630"/>
        </w:trPr>
        <w:tc>
          <w:tcPr>
            <w:tcW w:w="20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458E1658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FUNCIONARIO</w:t>
            </w:r>
          </w:p>
        </w:tc>
        <w:tc>
          <w:tcPr>
            <w:tcW w:w="10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76FC0DE0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C.C.</w:t>
            </w:r>
          </w:p>
        </w:tc>
        <w:tc>
          <w:tcPr>
            <w:tcW w:w="1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3EAD3765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HORAS EXTRAS DIURNAS</w:t>
            </w:r>
          </w:p>
        </w:tc>
        <w:tc>
          <w:tcPr>
            <w:tcW w:w="1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1633029F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HORAS EXTRAS NOCTURNAS</w:t>
            </w:r>
          </w:p>
        </w:tc>
        <w:tc>
          <w:tcPr>
            <w:tcW w:w="18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3DF85AF0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HORAS EXTRAS DOMINICALES Y/O FESTIVOS</w:t>
            </w:r>
          </w:p>
        </w:tc>
        <w:tc>
          <w:tcPr>
            <w:tcW w:w="18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7BC58678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COMPENSATORIOS</w:t>
            </w:r>
          </w:p>
        </w:tc>
      </w:tr>
      <w:tr w:rsidR="00D25D85" w:rsidRPr="00D25D85" w14:paraId="09EF2E8F" w14:textId="77777777" w:rsidTr="001665C1">
        <w:trPr>
          <w:trHeight w:val="315"/>
        </w:trPr>
        <w:tc>
          <w:tcPr>
            <w:tcW w:w="20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849F58" w14:textId="77777777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</w:p>
        </w:tc>
        <w:tc>
          <w:tcPr>
            <w:tcW w:w="10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E1AC10" w14:textId="77777777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6192CB62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HORAS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57916C41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VALOR $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00F2EAE9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HORAS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022A9256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VALOR $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363CAEBB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HORAS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510817D5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VALOR $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3E871414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DIAS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0D0D0"/>
            <w:vAlign w:val="center"/>
            <w:hideMark/>
          </w:tcPr>
          <w:p w14:paraId="5F1A2AF7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HORAS</w:t>
            </w:r>
          </w:p>
        </w:tc>
      </w:tr>
      <w:tr w:rsidR="00D25D85" w:rsidRPr="00D25D85" w14:paraId="6906A0E7" w14:textId="77777777" w:rsidTr="001665C1">
        <w:trPr>
          <w:trHeight w:val="518"/>
        </w:trPr>
        <w:tc>
          <w:tcPr>
            <w:tcW w:w="20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66E46F" w14:textId="77777777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DIRECCION GENERAL</w:t>
            </w:r>
          </w:p>
          <w:p w14:paraId="0DF50490" w14:textId="77777777" w:rsidR="00D25D85" w:rsidRPr="001665C1" w:rsidRDefault="00D25D85" w:rsidP="00D25D85">
            <w:pPr>
              <w:rPr>
                <w:rFonts w:ascii="Verdana" w:eastAsia="Times New Roman" w:hAnsi="Verdana" w:cs="Times New Roman"/>
                <w:i/>
                <w:iCs/>
                <w:color w:val="000000"/>
                <w:sz w:val="15"/>
                <w:szCs w:val="15"/>
                <w:lang w:val="es-ES_tradnl" w:eastAsia="es-CO"/>
              </w:rPr>
            </w:pPr>
            <w:r w:rsidRPr="001665C1">
              <w:rPr>
                <w:rFonts w:ascii="Verdana" w:eastAsia="Times New Roman" w:hAnsi="Verdana" w:cs="Times New Roman"/>
                <w:i/>
                <w:iCs/>
                <w:color w:val="000000"/>
                <w:sz w:val="15"/>
                <w:szCs w:val="15"/>
                <w:lang w:val="es-ES_tradnl" w:eastAsia="es-CO"/>
              </w:rPr>
              <w:t>CONDUCTOR MECÁNICO</w:t>
            </w:r>
          </w:p>
          <w:p w14:paraId="37D9DBD9" w14:textId="0BC48A29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CARLOS PÁEZ RUIZ</w:t>
            </w: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BD3DAA4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79.152.218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779201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18.5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2914B2" w14:textId="6EBC3C6C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275</w:t>
            </w:r>
            <w:r w:rsidR="001665C1"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773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0BAC75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64.5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4E3DC65" w14:textId="5C147046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1</w:t>
            </w:r>
            <w:r w:rsidR="001665C1"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346</w:t>
            </w:r>
            <w:r w:rsidR="001665C1"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071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48AEB01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17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6656D0" w14:textId="5CD5CCA0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405</w:t>
            </w:r>
            <w:r w:rsidR="001665C1"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461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11D2E0D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4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7C5CF3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1.5</w:t>
            </w:r>
          </w:p>
        </w:tc>
      </w:tr>
      <w:tr w:rsidR="00D25D85" w:rsidRPr="00D25D85" w14:paraId="101C8307" w14:textId="77777777" w:rsidTr="001665C1">
        <w:trPr>
          <w:trHeight w:val="240"/>
        </w:trPr>
        <w:tc>
          <w:tcPr>
            <w:tcW w:w="30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3E57BAD3" w14:textId="76ABAA23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 xml:space="preserve">SUBTOTAL HORAS EXTRAS                                              </w:t>
            </w:r>
          </w:p>
        </w:tc>
        <w:tc>
          <w:tcPr>
            <w:tcW w:w="7365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6A702A0" w14:textId="59CD408F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  <w:t xml:space="preserve">                                    $2.027.305</w:t>
            </w:r>
          </w:p>
        </w:tc>
      </w:tr>
      <w:tr w:rsidR="00D25D85" w:rsidRPr="00D25D85" w14:paraId="68C5B693" w14:textId="77777777" w:rsidTr="001665C1">
        <w:trPr>
          <w:trHeight w:val="1080"/>
        </w:trPr>
        <w:tc>
          <w:tcPr>
            <w:tcW w:w="20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67F309" w14:textId="77777777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val="es-ES_tradnl"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val="es-ES_tradnl" w:eastAsia="es-CO"/>
              </w:rPr>
              <w:t>DIRECCIÓN DE PRODUCCIÓN Y OPERACIONES</w:t>
            </w:r>
          </w:p>
          <w:p w14:paraId="3E8DC0AE" w14:textId="77777777" w:rsidR="00D25D85" w:rsidRPr="001665C1" w:rsidRDefault="00D25D85" w:rsidP="00D25D85">
            <w:pPr>
              <w:rPr>
                <w:rFonts w:ascii="Verdana" w:eastAsia="Times New Roman" w:hAnsi="Verdana" w:cs="Times New Roman"/>
                <w:i/>
                <w:iCs/>
                <w:sz w:val="15"/>
                <w:szCs w:val="15"/>
                <w:lang w:val="es-ES_tradnl" w:eastAsia="es-CO"/>
              </w:rPr>
            </w:pPr>
            <w:r w:rsidRPr="001665C1">
              <w:rPr>
                <w:rFonts w:ascii="Verdana" w:eastAsia="Times New Roman" w:hAnsi="Verdana" w:cs="Times New Roman"/>
                <w:i/>
                <w:iCs/>
                <w:sz w:val="15"/>
                <w:szCs w:val="15"/>
                <w:lang w:val="es-ES_tradnl" w:eastAsia="es-CO"/>
              </w:rPr>
              <w:t>CONDUCTOR MECÁNICO</w:t>
            </w:r>
          </w:p>
          <w:p w14:paraId="30DB6149" w14:textId="72EB0E3A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sz w:val="15"/>
                <w:szCs w:val="15"/>
                <w:lang w:val="es-ES_tradnl" w:eastAsia="es-CO"/>
              </w:rPr>
              <w:t>EDGAR HERNANDO CEPEDA LEGUIZAMÓN</w:t>
            </w: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2FFAC5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79.240.326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AB43BD2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27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67C2A0" w14:textId="5ED38319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402</w:t>
            </w:r>
            <w:r w:rsidR="001665C1"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480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AA25E13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22.5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FFD299" w14:textId="42EBBBBD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469</w:t>
            </w:r>
            <w:r w:rsidR="001665C1"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560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E3F0D4D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27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3EE1506" w14:textId="2E0417B5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643</w:t>
            </w:r>
            <w:r w:rsidR="001665C1"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967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A936B0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0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9A3B790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0</w:t>
            </w:r>
          </w:p>
        </w:tc>
      </w:tr>
      <w:tr w:rsidR="00D25D85" w:rsidRPr="001665C1" w14:paraId="4D1EC87E" w14:textId="77777777" w:rsidTr="001665C1">
        <w:trPr>
          <w:trHeight w:val="240"/>
        </w:trPr>
        <w:tc>
          <w:tcPr>
            <w:tcW w:w="30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03FA0624" w14:textId="77777777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 xml:space="preserve">SUBTOTAL HORAS EXTRAS                                                        </w:t>
            </w:r>
          </w:p>
        </w:tc>
        <w:tc>
          <w:tcPr>
            <w:tcW w:w="7365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CA334D" w14:textId="7CBB0158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 xml:space="preserve">                                    $1.516.007</w:t>
            </w:r>
          </w:p>
        </w:tc>
      </w:tr>
      <w:tr w:rsidR="00D25D85" w:rsidRPr="00D25D85" w14:paraId="01ED381C" w14:textId="77777777" w:rsidTr="001665C1">
        <w:trPr>
          <w:trHeight w:val="645"/>
        </w:trPr>
        <w:tc>
          <w:tcPr>
            <w:tcW w:w="20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5DA804" w14:textId="77777777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val="es-ES_tradnl"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val="es-ES_tradnl" w:eastAsia="es-CO"/>
              </w:rPr>
              <w:t>DIRECCIÓN DE EVALUACIÓN</w:t>
            </w:r>
          </w:p>
          <w:p w14:paraId="42369365" w14:textId="77777777" w:rsidR="00D25D85" w:rsidRPr="001665C1" w:rsidRDefault="00D25D85" w:rsidP="00D25D85">
            <w:pPr>
              <w:rPr>
                <w:rFonts w:ascii="Verdana" w:eastAsia="Times New Roman" w:hAnsi="Verdana" w:cs="Times New Roman"/>
                <w:i/>
                <w:iCs/>
                <w:sz w:val="15"/>
                <w:szCs w:val="15"/>
                <w:lang w:val="es-ES_tradnl" w:eastAsia="es-CO"/>
              </w:rPr>
            </w:pPr>
            <w:r w:rsidRPr="001665C1">
              <w:rPr>
                <w:rFonts w:ascii="Verdana" w:eastAsia="Times New Roman" w:hAnsi="Verdana" w:cs="Times New Roman"/>
                <w:i/>
                <w:iCs/>
                <w:sz w:val="15"/>
                <w:szCs w:val="15"/>
                <w:lang w:val="es-ES_tradnl" w:eastAsia="es-CO"/>
              </w:rPr>
              <w:t>CONDUCTOR MECÁNICO</w:t>
            </w:r>
          </w:p>
          <w:p w14:paraId="30FE7A78" w14:textId="4002B069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sz w:val="15"/>
                <w:szCs w:val="15"/>
                <w:lang w:val="es-ES_tradnl" w:eastAsia="es-CO"/>
              </w:rPr>
              <w:t>JHON ALEXANDER SANABRIA</w:t>
            </w:r>
          </w:p>
        </w:tc>
        <w:tc>
          <w:tcPr>
            <w:tcW w:w="10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DAD0844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79.750.912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22D4CB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36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4A6382" w14:textId="374317B8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536</w:t>
            </w:r>
            <w:r w:rsidR="001665C1"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639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D8646B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38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912FD1" w14:textId="0BC5EA6D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793</w:t>
            </w:r>
            <w:r w:rsidR="001665C1"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034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E441B0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26</w:t>
            </w: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B8D1D5" w14:textId="34A2FA63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620</w:t>
            </w:r>
            <w:r w:rsidR="001665C1"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117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56AA81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2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D7CD56" w14:textId="77777777" w:rsidR="00D25D85" w:rsidRPr="001665C1" w:rsidRDefault="00D25D85" w:rsidP="00D25D85">
            <w:pPr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val="es-ES_tradnl" w:eastAsia="es-CO"/>
              </w:rPr>
              <w:t>0.5</w:t>
            </w:r>
          </w:p>
        </w:tc>
      </w:tr>
      <w:tr w:rsidR="00D25D85" w:rsidRPr="00D25D85" w14:paraId="1A6B3E7B" w14:textId="77777777" w:rsidTr="001665C1">
        <w:trPr>
          <w:trHeight w:val="240"/>
        </w:trPr>
        <w:tc>
          <w:tcPr>
            <w:tcW w:w="30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048E31D0" w14:textId="72EA17DD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 xml:space="preserve">SUBTOTAL HORAS EXTRAS                 </w:t>
            </w:r>
            <w:r w:rsidR="001665C1"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 xml:space="preserve">       </w:t>
            </w: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 xml:space="preserve">                                      </w:t>
            </w:r>
          </w:p>
        </w:tc>
        <w:tc>
          <w:tcPr>
            <w:tcW w:w="7365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19AF69" w14:textId="43AD8A1A" w:rsidR="00D25D85" w:rsidRPr="001665C1" w:rsidRDefault="001665C1" w:rsidP="00D25D85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  <w:t xml:space="preserve">                                    </w:t>
            </w:r>
            <w:r w:rsidR="00D25D85"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  <w:t>$1.949.790</w:t>
            </w:r>
          </w:p>
        </w:tc>
      </w:tr>
      <w:tr w:rsidR="00D25D85" w:rsidRPr="00D25D85" w14:paraId="44649C2A" w14:textId="77777777" w:rsidTr="001665C1">
        <w:trPr>
          <w:trHeight w:val="240"/>
        </w:trPr>
        <w:tc>
          <w:tcPr>
            <w:tcW w:w="1045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48BC18" w14:textId="2DF1933F" w:rsidR="00D25D85" w:rsidRPr="001665C1" w:rsidRDefault="00D25D85" w:rsidP="00D25D85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es-CO"/>
              </w:rPr>
            </w:pP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VALOR TOTAL HORAS EXTRAS EN EL MES                             $5</w:t>
            </w:r>
            <w:r w:rsidR="001665C1"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493</w:t>
            </w:r>
            <w:r w:rsidR="001665C1"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>.</w:t>
            </w:r>
            <w:r w:rsidRPr="001665C1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val="es-ES_tradnl" w:eastAsia="es-CO"/>
              </w:rPr>
              <w:t xml:space="preserve">102 </w:t>
            </w:r>
          </w:p>
        </w:tc>
      </w:tr>
    </w:tbl>
    <w:p w14:paraId="6004BF83" w14:textId="77777777" w:rsidR="001665C1" w:rsidRDefault="001665C1" w:rsidP="00BE2704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spacing w:line="276" w:lineRule="auto"/>
        <w:jc w:val="both"/>
        <w:rPr>
          <w:rFonts w:ascii="Verdana" w:hAnsi="Verdana" w:cs="Arial"/>
          <w:b/>
          <w:spacing w:val="-2"/>
          <w:sz w:val="20"/>
          <w:szCs w:val="20"/>
        </w:rPr>
      </w:pPr>
    </w:p>
    <w:p w14:paraId="0668B560" w14:textId="0509B22B" w:rsidR="00B90299" w:rsidRPr="00201AF9" w:rsidRDefault="00B90299" w:rsidP="00BE2704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spacing w:line="276" w:lineRule="auto"/>
        <w:jc w:val="both"/>
        <w:rPr>
          <w:rFonts w:ascii="Verdana" w:hAnsi="Verdana" w:cs="Arial"/>
          <w:bCs/>
          <w:spacing w:val="-2"/>
          <w:sz w:val="20"/>
          <w:szCs w:val="20"/>
        </w:rPr>
      </w:pPr>
      <w:r w:rsidRPr="00201AF9">
        <w:rPr>
          <w:rFonts w:ascii="Verdana" w:hAnsi="Verdana" w:cs="Arial"/>
          <w:b/>
          <w:spacing w:val="-2"/>
          <w:sz w:val="20"/>
          <w:szCs w:val="20"/>
        </w:rPr>
        <w:lastRenderedPageBreak/>
        <w:t>ARTÍCULO SEGUNDO</w:t>
      </w:r>
      <w:r w:rsidRPr="00201AF9">
        <w:rPr>
          <w:rFonts w:ascii="Verdana" w:hAnsi="Verdana" w:cs="Arial"/>
          <w:bCs/>
          <w:spacing w:val="-2"/>
          <w:sz w:val="20"/>
          <w:szCs w:val="20"/>
        </w:rPr>
        <w:t>: El pago que se ordena en la presente resolución se cancelará con cargo al rubro 000010101001008000</w:t>
      </w:r>
      <w:r w:rsidRPr="00201AF9">
        <w:rPr>
          <w:rFonts w:ascii="MS Gothic" w:eastAsia="MS Gothic" w:hAnsi="MS Gothic" w:cs="MS Gothic" w:hint="eastAsia"/>
          <w:bCs/>
          <w:spacing w:val="-2"/>
          <w:sz w:val="20"/>
          <w:szCs w:val="20"/>
        </w:rPr>
        <w:t>‬</w:t>
      </w:r>
      <w:r w:rsidRPr="00201AF9">
        <w:rPr>
          <w:rFonts w:ascii="Verdana" w:hAnsi="Verdana" w:cs="Arial"/>
          <w:bCs/>
          <w:spacing w:val="-2"/>
          <w:sz w:val="20"/>
          <w:szCs w:val="20"/>
        </w:rPr>
        <w:t xml:space="preserve"> Horas Extras, Dominicales, Festivos y Recargos.</w:t>
      </w:r>
    </w:p>
    <w:p w14:paraId="7C9B7126" w14:textId="77777777" w:rsidR="00835212" w:rsidRPr="00201AF9" w:rsidRDefault="00835212" w:rsidP="00BE2704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spacing w:line="276" w:lineRule="auto"/>
        <w:jc w:val="both"/>
        <w:rPr>
          <w:rFonts w:ascii="Verdana" w:hAnsi="Verdana" w:cs="Arial"/>
          <w:b/>
          <w:spacing w:val="-2"/>
          <w:sz w:val="20"/>
          <w:szCs w:val="20"/>
        </w:rPr>
      </w:pPr>
    </w:p>
    <w:p w14:paraId="7A02D0AE" w14:textId="7250AD8C" w:rsidR="00B90299" w:rsidRPr="00201AF9" w:rsidRDefault="00B90299" w:rsidP="00BE2704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spacing w:line="276" w:lineRule="auto"/>
        <w:jc w:val="both"/>
        <w:rPr>
          <w:rFonts w:ascii="Verdana" w:hAnsi="Verdana" w:cs="Arial"/>
          <w:bCs/>
          <w:spacing w:val="-2"/>
          <w:sz w:val="20"/>
          <w:szCs w:val="20"/>
        </w:rPr>
      </w:pPr>
      <w:r w:rsidRPr="00201AF9">
        <w:rPr>
          <w:rFonts w:ascii="Verdana" w:hAnsi="Verdana" w:cs="Arial"/>
          <w:b/>
          <w:spacing w:val="-2"/>
          <w:sz w:val="20"/>
          <w:szCs w:val="20"/>
        </w:rPr>
        <w:t>ARTÍCULO TERCERO</w:t>
      </w:r>
      <w:r w:rsidRPr="00201AF9">
        <w:rPr>
          <w:rFonts w:ascii="Verdana" w:hAnsi="Verdana" w:cs="Arial"/>
          <w:bCs/>
          <w:spacing w:val="-2"/>
          <w:sz w:val="20"/>
          <w:szCs w:val="20"/>
        </w:rPr>
        <w:t>: La presente resolución rige a partir de la fecha de su expedición.</w:t>
      </w:r>
    </w:p>
    <w:p w14:paraId="124DB8B4" w14:textId="77777777" w:rsidR="00FE6512" w:rsidRPr="00201AF9" w:rsidRDefault="00FE6512" w:rsidP="00BE2704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spacing w:line="276" w:lineRule="auto"/>
        <w:jc w:val="both"/>
        <w:rPr>
          <w:rFonts w:ascii="Verdana" w:hAnsi="Verdana" w:cs="Arial"/>
          <w:bCs/>
          <w:spacing w:val="-2"/>
          <w:sz w:val="20"/>
          <w:szCs w:val="20"/>
        </w:rPr>
      </w:pPr>
    </w:p>
    <w:p w14:paraId="52B84458" w14:textId="04F574DF" w:rsidR="00B90299" w:rsidRPr="00201AF9" w:rsidRDefault="00B90299" w:rsidP="00BE2704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spacing w:line="276" w:lineRule="auto"/>
        <w:jc w:val="both"/>
        <w:rPr>
          <w:rFonts w:ascii="Verdana" w:hAnsi="Verdana" w:cs="Arial"/>
          <w:bCs/>
          <w:spacing w:val="-2"/>
          <w:sz w:val="20"/>
          <w:szCs w:val="20"/>
        </w:rPr>
      </w:pPr>
      <w:r w:rsidRPr="00201AF9">
        <w:rPr>
          <w:rFonts w:ascii="Verdana" w:hAnsi="Verdana" w:cs="Arial"/>
          <w:b/>
          <w:spacing w:val="-2"/>
          <w:sz w:val="20"/>
          <w:szCs w:val="20"/>
        </w:rPr>
        <w:t>ARTÍCULO CUARTO</w:t>
      </w:r>
      <w:r w:rsidRPr="00201AF9">
        <w:rPr>
          <w:rFonts w:ascii="Verdana" w:hAnsi="Verdana" w:cs="Arial"/>
          <w:bCs/>
          <w:spacing w:val="-2"/>
          <w:sz w:val="20"/>
          <w:szCs w:val="20"/>
        </w:rPr>
        <w:t>:  La presente resolución será comunicada por la Secretaría General del Instituto Colombiano para la Evaluación de la Educación – Icfes al Subdirector Financiero y Contable y al Subdirector de Talento Humano.</w:t>
      </w:r>
    </w:p>
    <w:p w14:paraId="0222BE30" w14:textId="77777777" w:rsidR="00B90299" w:rsidRPr="00201AF9" w:rsidRDefault="00B90299" w:rsidP="00BE2704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spacing w:line="276" w:lineRule="auto"/>
        <w:jc w:val="both"/>
        <w:rPr>
          <w:rFonts w:ascii="Verdana" w:hAnsi="Verdana" w:cs="Arial"/>
          <w:bCs/>
          <w:spacing w:val="-2"/>
          <w:sz w:val="20"/>
          <w:szCs w:val="20"/>
        </w:rPr>
      </w:pPr>
      <w:r w:rsidRPr="00201AF9">
        <w:rPr>
          <w:rFonts w:ascii="Verdana" w:hAnsi="Verdana" w:cs="Arial"/>
          <w:bCs/>
          <w:spacing w:val="-2"/>
          <w:sz w:val="20"/>
          <w:szCs w:val="20"/>
        </w:rPr>
        <w:t xml:space="preserve"> </w:t>
      </w:r>
    </w:p>
    <w:p w14:paraId="09E6DF3A" w14:textId="444D42F9" w:rsidR="00B90299" w:rsidRPr="00201AF9" w:rsidRDefault="00B90299" w:rsidP="00BE2704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spacing w:line="276" w:lineRule="auto"/>
        <w:jc w:val="both"/>
        <w:rPr>
          <w:rFonts w:ascii="Verdana" w:hAnsi="Verdana" w:cs="Arial"/>
          <w:bCs/>
          <w:spacing w:val="-2"/>
          <w:sz w:val="20"/>
          <w:szCs w:val="20"/>
        </w:rPr>
      </w:pPr>
      <w:r w:rsidRPr="00201AF9">
        <w:rPr>
          <w:rFonts w:ascii="Verdana" w:hAnsi="Verdana" w:cs="Arial"/>
          <w:bCs/>
          <w:spacing w:val="-2"/>
          <w:sz w:val="20"/>
          <w:szCs w:val="20"/>
        </w:rPr>
        <w:t xml:space="preserve">Dada en Bogotá, D.C., </w:t>
      </w:r>
      <w:r w:rsidR="0048338A" w:rsidRPr="00201AF9">
        <w:rPr>
          <w:rFonts w:ascii="Verdana" w:hAnsi="Verdana" w:cs="Arial"/>
          <w:bCs/>
          <w:spacing w:val="-2"/>
          <w:sz w:val="20"/>
          <w:szCs w:val="20"/>
        </w:rPr>
        <w:t xml:space="preserve">a los </w:t>
      </w:r>
      <w:r w:rsidR="00A4540B" w:rsidRPr="00201AF9">
        <w:rPr>
          <w:rFonts w:ascii="Verdana" w:hAnsi="Verdana" w:cs="Arial"/>
          <w:bCs/>
          <w:spacing w:val="-2"/>
          <w:sz w:val="20"/>
          <w:szCs w:val="20"/>
        </w:rPr>
        <w:t>() días del mes de</w:t>
      </w:r>
      <w:r w:rsidR="00FD32F3" w:rsidRPr="00201AF9">
        <w:rPr>
          <w:rFonts w:ascii="Verdana" w:hAnsi="Verdana" w:cs="Arial"/>
          <w:bCs/>
          <w:spacing w:val="-2"/>
          <w:sz w:val="20"/>
          <w:szCs w:val="20"/>
        </w:rPr>
        <w:t xml:space="preserve"> </w:t>
      </w:r>
      <w:r w:rsidR="007B281A" w:rsidRPr="00201AF9">
        <w:rPr>
          <w:rFonts w:ascii="Verdana" w:hAnsi="Verdana" w:cs="Arial"/>
          <w:bCs/>
          <w:spacing w:val="-2"/>
          <w:sz w:val="20"/>
          <w:szCs w:val="20"/>
        </w:rPr>
        <w:t>ma</w:t>
      </w:r>
      <w:r w:rsidR="00DC3875">
        <w:rPr>
          <w:rFonts w:ascii="Verdana" w:hAnsi="Verdana" w:cs="Arial"/>
          <w:bCs/>
          <w:spacing w:val="-2"/>
          <w:sz w:val="20"/>
          <w:szCs w:val="20"/>
        </w:rPr>
        <w:t>y</w:t>
      </w:r>
      <w:r w:rsidR="007B281A" w:rsidRPr="00201AF9">
        <w:rPr>
          <w:rFonts w:ascii="Verdana" w:hAnsi="Verdana" w:cs="Arial"/>
          <w:bCs/>
          <w:spacing w:val="-2"/>
          <w:sz w:val="20"/>
          <w:szCs w:val="20"/>
        </w:rPr>
        <w:t>o</w:t>
      </w:r>
      <w:r w:rsidR="00A4540B" w:rsidRPr="00201AF9">
        <w:rPr>
          <w:rFonts w:ascii="Verdana" w:hAnsi="Verdana" w:cs="Arial"/>
          <w:bCs/>
          <w:spacing w:val="-2"/>
          <w:sz w:val="20"/>
          <w:szCs w:val="20"/>
        </w:rPr>
        <w:t xml:space="preserve"> del año 202</w:t>
      </w:r>
      <w:r w:rsidR="00FD32F3" w:rsidRPr="00201AF9">
        <w:rPr>
          <w:rFonts w:ascii="Verdana" w:hAnsi="Verdana" w:cs="Arial"/>
          <w:bCs/>
          <w:spacing w:val="-2"/>
          <w:sz w:val="20"/>
          <w:szCs w:val="20"/>
        </w:rPr>
        <w:t>6</w:t>
      </w:r>
      <w:r w:rsidR="00A4540B" w:rsidRPr="00201AF9">
        <w:rPr>
          <w:rFonts w:ascii="Verdana" w:hAnsi="Verdana" w:cs="Arial"/>
          <w:bCs/>
          <w:spacing w:val="-2"/>
          <w:sz w:val="20"/>
          <w:szCs w:val="20"/>
        </w:rPr>
        <w:t>.</w:t>
      </w:r>
    </w:p>
    <w:p w14:paraId="3B3F50A7" w14:textId="77777777" w:rsidR="00B90299" w:rsidRPr="00201AF9" w:rsidRDefault="00B90299" w:rsidP="00835212">
      <w:pPr>
        <w:tabs>
          <w:tab w:val="left" w:pos="-1440"/>
          <w:tab w:val="left" w:pos="-720"/>
          <w:tab w:val="left" w:pos="-240"/>
          <w:tab w:val="left" w:pos="360"/>
          <w:tab w:val="left" w:pos="960"/>
          <w:tab w:val="left" w:pos="1560"/>
          <w:tab w:val="left" w:pos="5160"/>
          <w:tab w:val="left" w:pos="5760"/>
          <w:tab w:val="left" w:pos="8160"/>
        </w:tabs>
        <w:suppressAutoHyphens/>
        <w:jc w:val="both"/>
        <w:rPr>
          <w:rFonts w:ascii="Verdana" w:hAnsi="Verdana" w:cs="Arial"/>
          <w:bCs/>
          <w:spacing w:val="-2"/>
          <w:sz w:val="20"/>
          <w:szCs w:val="20"/>
        </w:rPr>
      </w:pPr>
    </w:p>
    <w:p w14:paraId="0705DEFA" w14:textId="0AFA3E43" w:rsidR="00B90299" w:rsidRPr="00201AF9" w:rsidRDefault="00B90299" w:rsidP="008E77CE">
      <w:pPr>
        <w:tabs>
          <w:tab w:val="left" w:pos="-1440"/>
          <w:tab w:val="left" w:pos="-840"/>
          <w:tab w:val="left" w:pos="-240"/>
          <w:tab w:val="left" w:pos="2760"/>
          <w:tab w:val="left" w:pos="3360"/>
          <w:tab w:val="left" w:pos="3960"/>
          <w:tab w:val="left" w:pos="5160"/>
          <w:tab w:val="left" w:pos="5400"/>
          <w:tab w:val="left" w:pos="5760"/>
          <w:tab w:val="left" w:pos="6360"/>
          <w:tab w:val="left" w:pos="6960"/>
          <w:tab w:val="left" w:pos="7800"/>
          <w:tab w:val="left" w:pos="8160"/>
          <w:tab w:val="left" w:pos="8760"/>
          <w:tab w:val="left" w:pos="9360"/>
        </w:tabs>
        <w:suppressAutoHyphens/>
        <w:spacing w:line="276" w:lineRule="auto"/>
        <w:jc w:val="center"/>
        <w:rPr>
          <w:rFonts w:ascii="Verdana" w:hAnsi="Verdana" w:cs="Arial"/>
          <w:b/>
          <w:spacing w:val="-2"/>
          <w:sz w:val="20"/>
          <w:szCs w:val="20"/>
        </w:rPr>
      </w:pPr>
      <w:r w:rsidRPr="00201AF9">
        <w:rPr>
          <w:rFonts w:ascii="Verdana" w:hAnsi="Verdana" w:cs="Arial"/>
          <w:b/>
          <w:spacing w:val="-2"/>
          <w:sz w:val="20"/>
          <w:szCs w:val="20"/>
        </w:rPr>
        <w:t>COMUNÍQUESE Y CÚMPLASE,</w:t>
      </w:r>
    </w:p>
    <w:p w14:paraId="6AAF9287" w14:textId="03C5B4F1" w:rsidR="00B90299" w:rsidRPr="00201AF9" w:rsidRDefault="00B90299" w:rsidP="008E77CE">
      <w:pPr>
        <w:tabs>
          <w:tab w:val="left" w:pos="5812"/>
        </w:tabs>
        <w:suppressAutoHyphens/>
        <w:spacing w:line="276" w:lineRule="auto"/>
        <w:jc w:val="both"/>
        <w:rPr>
          <w:rFonts w:ascii="Verdana" w:hAnsi="Verdana" w:cs="Arial"/>
          <w:b/>
          <w:spacing w:val="-2"/>
          <w:sz w:val="20"/>
          <w:szCs w:val="20"/>
        </w:rPr>
      </w:pPr>
    </w:p>
    <w:p w14:paraId="6C952EB1" w14:textId="22F35428" w:rsidR="00B90299" w:rsidRPr="00201AF9" w:rsidRDefault="00B90299" w:rsidP="00286BCE">
      <w:pPr>
        <w:tabs>
          <w:tab w:val="left" w:pos="5812"/>
        </w:tabs>
        <w:suppressAutoHyphens/>
        <w:spacing w:line="276" w:lineRule="auto"/>
        <w:ind w:left="708"/>
        <w:jc w:val="both"/>
        <w:rPr>
          <w:rFonts w:ascii="Verdana" w:hAnsi="Verdana" w:cs="Arial"/>
          <w:b/>
          <w:spacing w:val="-2"/>
          <w:sz w:val="20"/>
          <w:szCs w:val="20"/>
        </w:rPr>
      </w:pPr>
    </w:p>
    <w:p w14:paraId="075DED54" w14:textId="40F61DED" w:rsidR="00B90299" w:rsidRDefault="00B90299" w:rsidP="008E77CE">
      <w:pPr>
        <w:tabs>
          <w:tab w:val="left" w:pos="5812"/>
        </w:tabs>
        <w:suppressAutoHyphens/>
        <w:spacing w:line="276" w:lineRule="auto"/>
        <w:ind w:left="5812" w:hanging="5812"/>
        <w:jc w:val="both"/>
        <w:rPr>
          <w:rFonts w:ascii="Verdana" w:hAnsi="Verdana" w:cs="Arial"/>
          <w:b/>
          <w:spacing w:val="-2"/>
          <w:sz w:val="20"/>
          <w:szCs w:val="20"/>
        </w:rPr>
      </w:pPr>
    </w:p>
    <w:p w14:paraId="52D10479" w14:textId="77777777" w:rsidR="001665C1" w:rsidRPr="00201AF9" w:rsidRDefault="001665C1" w:rsidP="008E77CE">
      <w:pPr>
        <w:tabs>
          <w:tab w:val="left" w:pos="5812"/>
        </w:tabs>
        <w:suppressAutoHyphens/>
        <w:spacing w:line="276" w:lineRule="auto"/>
        <w:ind w:left="5812" w:hanging="5812"/>
        <w:jc w:val="both"/>
        <w:rPr>
          <w:rFonts w:ascii="Verdana" w:hAnsi="Verdana" w:cs="Arial"/>
          <w:b/>
          <w:spacing w:val="-2"/>
          <w:sz w:val="20"/>
          <w:szCs w:val="20"/>
        </w:rPr>
      </w:pPr>
    </w:p>
    <w:p w14:paraId="1B690C5D" w14:textId="72F090A3" w:rsidR="008F5A7D" w:rsidRPr="00201AF9" w:rsidRDefault="00835212" w:rsidP="008E77CE">
      <w:pPr>
        <w:tabs>
          <w:tab w:val="left" w:pos="-1440"/>
          <w:tab w:val="left" w:pos="-840"/>
          <w:tab w:val="left" w:pos="-240"/>
          <w:tab w:val="left" w:pos="2760"/>
          <w:tab w:val="left" w:pos="3360"/>
          <w:tab w:val="left" w:pos="3960"/>
          <w:tab w:val="left" w:pos="5160"/>
          <w:tab w:val="left" w:pos="5400"/>
          <w:tab w:val="left" w:pos="5760"/>
          <w:tab w:val="left" w:pos="6360"/>
          <w:tab w:val="left" w:pos="6960"/>
          <w:tab w:val="left" w:pos="7800"/>
          <w:tab w:val="left" w:pos="8160"/>
          <w:tab w:val="left" w:pos="8760"/>
        </w:tabs>
        <w:suppressAutoHyphens/>
        <w:spacing w:line="276" w:lineRule="auto"/>
        <w:jc w:val="center"/>
        <w:rPr>
          <w:rFonts w:ascii="Verdana" w:eastAsia="Times New Roman" w:hAnsi="Verdana" w:cs="Arial"/>
          <w:b/>
          <w:spacing w:val="-2"/>
          <w:sz w:val="20"/>
          <w:szCs w:val="20"/>
          <w:lang w:val="es-ES" w:eastAsia="es-ES"/>
        </w:rPr>
      </w:pPr>
      <w:r w:rsidRPr="00201AF9">
        <w:rPr>
          <w:rFonts w:ascii="Verdana" w:eastAsia="Times New Roman" w:hAnsi="Verdana" w:cs="Arial"/>
          <w:b/>
          <w:spacing w:val="-2"/>
          <w:sz w:val="20"/>
          <w:szCs w:val="20"/>
          <w:lang w:val="es-ES" w:eastAsia="es-ES"/>
        </w:rPr>
        <w:t>LUIS GONZAGA MARTÍNEZ SIERRA</w:t>
      </w:r>
    </w:p>
    <w:p w14:paraId="27975FF5" w14:textId="4715D31E" w:rsidR="00B90299" w:rsidRPr="00201AF9" w:rsidRDefault="00B90299" w:rsidP="008E77CE">
      <w:pPr>
        <w:tabs>
          <w:tab w:val="left" w:pos="-1440"/>
          <w:tab w:val="left" w:pos="-840"/>
          <w:tab w:val="left" w:pos="-240"/>
          <w:tab w:val="left" w:pos="2760"/>
          <w:tab w:val="left" w:pos="3360"/>
          <w:tab w:val="left" w:pos="3960"/>
          <w:tab w:val="left" w:pos="5160"/>
          <w:tab w:val="left" w:pos="5400"/>
          <w:tab w:val="left" w:pos="5760"/>
          <w:tab w:val="left" w:pos="6360"/>
          <w:tab w:val="left" w:pos="6960"/>
          <w:tab w:val="left" w:pos="7800"/>
          <w:tab w:val="left" w:pos="8160"/>
          <w:tab w:val="left" w:pos="8760"/>
        </w:tabs>
        <w:suppressAutoHyphens/>
        <w:spacing w:line="276" w:lineRule="auto"/>
        <w:jc w:val="center"/>
        <w:rPr>
          <w:rFonts w:ascii="Verdana" w:hAnsi="Verdana" w:cs="Arial"/>
          <w:spacing w:val="-2"/>
          <w:sz w:val="20"/>
          <w:szCs w:val="20"/>
        </w:rPr>
      </w:pPr>
      <w:r w:rsidRPr="00201AF9">
        <w:rPr>
          <w:rFonts w:ascii="Verdana" w:hAnsi="Verdana" w:cs="Arial"/>
          <w:spacing w:val="-2"/>
          <w:sz w:val="20"/>
          <w:szCs w:val="20"/>
        </w:rPr>
        <w:t>Secretari</w:t>
      </w:r>
      <w:r w:rsidR="00A9278F" w:rsidRPr="00201AF9">
        <w:rPr>
          <w:rFonts w:ascii="Verdana" w:hAnsi="Verdana" w:cs="Arial"/>
          <w:spacing w:val="-2"/>
          <w:sz w:val="20"/>
          <w:szCs w:val="20"/>
        </w:rPr>
        <w:t>o</w:t>
      </w:r>
      <w:r w:rsidRPr="00201AF9">
        <w:rPr>
          <w:rFonts w:ascii="Verdana" w:hAnsi="Verdana" w:cs="Arial"/>
          <w:spacing w:val="-2"/>
          <w:sz w:val="20"/>
          <w:szCs w:val="20"/>
        </w:rPr>
        <w:t xml:space="preserve"> General</w:t>
      </w:r>
    </w:p>
    <w:p w14:paraId="4F195AE3" w14:textId="04CF3888" w:rsidR="008E77CE" w:rsidRPr="00201AF9" w:rsidRDefault="008E77CE" w:rsidP="008E77CE">
      <w:pPr>
        <w:tabs>
          <w:tab w:val="left" w:pos="-1440"/>
          <w:tab w:val="left" w:pos="-840"/>
          <w:tab w:val="left" w:pos="-240"/>
          <w:tab w:val="left" w:pos="2760"/>
          <w:tab w:val="left" w:pos="3360"/>
          <w:tab w:val="left" w:pos="3960"/>
          <w:tab w:val="left" w:pos="5160"/>
          <w:tab w:val="left" w:pos="5400"/>
          <w:tab w:val="left" w:pos="5760"/>
          <w:tab w:val="left" w:pos="6360"/>
          <w:tab w:val="left" w:pos="6960"/>
          <w:tab w:val="left" w:pos="7800"/>
          <w:tab w:val="left" w:pos="8160"/>
          <w:tab w:val="left" w:pos="8760"/>
        </w:tabs>
        <w:suppressAutoHyphens/>
        <w:spacing w:line="276" w:lineRule="auto"/>
        <w:jc w:val="center"/>
        <w:rPr>
          <w:rFonts w:ascii="Verdana" w:hAnsi="Verdana" w:cs="Arial"/>
          <w:spacing w:val="-2"/>
          <w:sz w:val="20"/>
          <w:szCs w:val="20"/>
        </w:rPr>
      </w:pPr>
      <w:r w:rsidRPr="00201AF9">
        <w:rPr>
          <w:rFonts w:ascii="Verdana" w:hAnsi="Verdana" w:cs="Arial"/>
          <w:spacing w:val="-2"/>
          <w:sz w:val="20"/>
          <w:szCs w:val="20"/>
        </w:rPr>
        <w:t xml:space="preserve">Instituto Colombiano para la Evaluación de la Educación </w:t>
      </w:r>
      <w:r w:rsidR="004C745D" w:rsidRPr="00201AF9">
        <w:rPr>
          <w:rFonts w:ascii="Verdana" w:hAnsi="Verdana" w:cs="Arial"/>
          <w:spacing w:val="-2"/>
          <w:sz w:val="20"/>
          <w:szCs w:val="20"/>
        </w:rPr>
        <w:t>–</w:t>
      </w:r>
      <w:r w:rsidRPr="00201AF9">
        <w:rPr>
          <w:rFonts w:ascii="Verdana" w:hAnsi="Verdana" w:cs="Arial"/>
          <w:spacing w:val="-2"/>
          <w:sz w:val="20"/>
          <w:szCs w:val="20"/>
        </w:rPr>
        <w:t xml:space="preserve"> Icfes</w:t>
      </w:r>
    </w:p>
    <w:p w14:paraId="68AE1F93" w14:textId="77777777" w:rsidR="004C745D" w:rsidRPr="00201AF9" w:rsidRDefault="004C745D" w:rsidP="008E77CE">
      <w:pPr>
        <w:tabs>
          <w:tab w:val="left" w:pos="-1440"/>
          <w:tab w:val="left" w:pos="-840"/>
          <w:tab w:val="left" w:pos="-240"/>
          <w:tab w:val="left" w:pos="2760"/>
          <w:tab w:val="left" w:pos="3360"/>
          <w:tab w:val="left" w:pos="3960"/>
          <w:tab w:val="left" w:pos="5160"/>
          <w:tab w:val="left" w:pos="5400"/>
          <w:tab w:val="left" w:pos="5760"/>
          <w:tab w:val="left" w:pos="6360"/>
          <w:tab w:val="left" w:pos="6960"/>
          <w:tab w:val="left" w:pos="7800"/>
          <w:tab w:val="left" w:pos="8160"/>
          <w:tab w:val="left" w:pos="8760"/>
        </w:tabs>
        <w:suppressAutoHyphens/>
        <w:spacing w:line="276" w:lineRule="auto"/>
        <w:jc w:val="center"/>
        <w:rPr>
          <w:rFonts w:ascii="Verdana" w:hAnsi="Verdana" w:cs="Arial"/>
          <w:spacing w:val="-2"/>
          <w:sz w:val="20"/>
          <w:szCs w:val="20"/>
        </w:rPr>
      </w:pPr>
    </w:p>
    <w:p w14:paraId="16581F91" w14:textId="7EB137ED" w:rsidR="00E95002" w:rsidRPr="00201AF9" w:rsidRDefault="00E95002" w:rsidP="00B90299">
      <w:pPr>
        <w:tabs>
          <w:tab w:val="left" w:pos="-1440"/>
          <w:tab w:val="left" w:pos="-840"/>
          <w:tab w:val="left" w:pos="-240"/>
          <w:tab w:val="left" w:pos="3960"/>
        </w:tabs>
        <w:suppressAutoHyphens/>
        <w:rPr>
          <w:rFonts w:ascii="Verdana" w:hAnsi="Verdana" w:cs="Arial"/>
          <w:color w:val="FF0000"/>
          <w:spacing w:val="-2"/>
          <w:sz w:val="20"/>
          <w:szCs w:val="20"/>
        </w:rPr>
      </w:pPr>
    </w:p>
    <w:p w14:paraId="287FB134" w14:textId="1295DA3B" w:rsidR="008E77CE" w:rsidRPr="00201AF9" w:rsidRDefault="00B90299" w:rsidP="00BE2704">
      <w:pPr>
        <w:tabs>
          <w:tab w:val="left" w:pos="3960"/>
        </w:tabs>
        <w:suppressAutoHyphens/>
        <w:spacing w:line="360" w:lineRule="auto"/>
        <w:jc w:val="both"/>
        <w:rPr>
          <w:rFonts w:ascii="Verdana" w:hAnsi="Verdana" w:cs="Arial"/>
          <w:spacing w:val="-2"/>
          <w:sz w:val="12"/>
          <w:szCs w:val="12"/>
        </w:rPr>
      </w:pPr>
      <w:r w:rsidRPr="00201AF9">
        <w:rPr>
          <w:rFonts w:ascii="Verdana" w:hAnsi="Verdana" w:cs="Arial"/>
          <w:spacing w:val="-2"/>
          <w:sz w:val="12"/>
          <w:szCs w:val="12"/>
        </w:rPr>
        <w:t>Revisó:</w:t>
      </w:r>
      <w:r w:rsidR="00835212" w:rsidRPr="00201AF9">
        <w:rPr>
          <w:rFonts w:ascii="Verdana" w:hAnsi="Verdana" w:cs="Arial"/>
          <w:spacing w:val="-2"/>
          <w:sz w:val="12"/>
          <w:szCs w:val="12"/>
        </w:rPr>
        <w:t xml:space="preserve">    </w:t>
      </w:r>
      <w:r w:rsidR="001B2EC7" w:rsidRPr="00201AF9">
        <w:rPr>
          <w:rFonts w:ascii="Verdana" w:hAnsi="Verdana" w:cs="Arial"/>
          <w:spacing w:val="-2"/>
          <w:sz w:val="12"/>
          <w:szCs w:val="12"/>
        </w:rPr>
        <w:t>Edwin Garzón Riaño</w:t>
      </w:r>
      <w:r w:rsidR="004052C0" w:rsidRPr="00201AF9">
        <w:rPr>
          <w:rFonts w:ascii="Verdana" w:hAnsi="Verdana" w:cs="Arial"/>
          <w:spacing w:val="-2"/>
          <w:sz w:val="12"/>
          <w:szCs w:val="12"/>
        </w:rPr>
        <w:t xml:space="preserve"> -</w:t>
      </w:r>
      <w:r w:rsidRPr="00201AF9">
        <w:rPr>
          <w:rFonts w:ascii="Verdana" w:hAnsi="Verdana" w:cs="Arial"/>
          <w:spacing w:val="-2"/>
          <w:sz w:val="12"/>
          <w:szCs w:val="12"/>
        </w:rPr>
        <w:t xml:space="preserve"> Contratista Secretaría General</w:t>
      </w:r>
    </w:p>
    <w:p w14:paraId="0C6EB92B" w14:textId="152B0721" w:rsidR="008803A7" w:rsidRPr="00201AF9" w:rsidRDefault="008E77CE" w:rsidP="00BE2704">
      <w:pPr>
        <w:tabs>
          <w:tab w:val="left" w:pos="3960"/>
        </w:tabs>
        <w:suppressAutoHyphens/>
        <w:spacing w:line="360" w:lineRule="auto"/>
        <w:jc w:val="both"/>
        <w:rPr>
          <w:rFonts w:ascii="Verdana" w:hAnsi="Verdana" w:cs="Arial"/>
          <w:spacing w:val="-2"/>
          <w:sz w:val="12"/>
          <w:szCs w:val="12"/>
        </w:rPr>
      </w:pPr>
      <w:r w:rsidRPr="00201AF9">
        <w:rPr>
          <w:rFonts w:ascii="Verdana" w:hAnsi="Verdana" w:cs="Arial"/>
          <w:spacing w:val="-2"/>
          <w:sz w:val="12"/>
          <w:szCs w:val="12"/>
        </w:rPr>
        <w:t>Revisó:</w:t>
      </w:r>
      <w:r w:rsidR="00835212" w:rsidRPr="00201AF9">
        <w:rPr>
          <w:rFonts w:ascii="Verdana" w:hAnsi="Verdana" w:cs="Arial"/>
          <w:spacing w:val="-2"/>
          <w:sz w:val="12"/>
          <w:szCs w:val="12"/>
        </w:rPr>
        <w:t xml:space="preserve">   </w:t>
      </w:r>
      <w:r w:rsidRPr="00201AF9">
        <w:rPr>
          <w:rFonts w:ascii="Verdana" w:hAnsi="Verdana" w:cs="Arial"/>
          <w:spacing w:val="-2"/>
          <w:sz w:val="12"/>
          <w:szCs w:val="12"/>
        </w:rPr>
        <w:t xml:space="preserve"> </w:t>
      </w:r>
      <w:r w:rsidR="00BE2704" w:rsidRPr="00201AF9">
        <w:rPr>
          <w:rFonts w:ascii="Verdana" w:hAnsi="Verdana" w:cs="Arial"/>
          <w:spacing w:val="-2"/>
          <w:sz w:val="12"/>
          <w:szCs w:val="12"/>
        </w:rPr>
        <w:t xml:space="preserve">Steben Alfonso Muñoz López </w:t>
      </w:r>
      <w:r w:rsidR="00835212" w:rsidRPr="00201AF9">
        <w:rPr>
          <w:rFonts w:ascii="Verdana" w:hAnsi="Verdana" w:cs="Arial"/>
          <w:spacing w:val="-2"/>
          <w:sz w:val="12"/>
          <w:szCs w:val="12"/>
        </w:rPr>
        <w:t>–</w:t>
      </w:r>
      <w:r w:rsidR="004052C0" w:rsidRPr="00201AF9">
        <w:rPr>
          <w:rFonts w:ascii="Verdana" w:hAnsi="Verdana" w:cs="Arial"/>
          <w:spacing w:val="-2"/>
          <w:sz w:val="12"/>
          <w:szCs w:val="12"/>
        </w:rPr>
        <w:t xml:space="preserve"> </w:t>
      </w:r>
      <w:r w:rsidR="00835212" w:rsidRPr="00201AF9">
        <w:rPr>
          <w:rFonts w:ascii="Verdana" w:hAnsi="Verdana" w:cs="Arial"/>
          <w:spacing w:val="-2"/>
          <w:sz w:val="12"/>
          <w:szCs w:val="12"/>
        </w:rPr>
        <w:t>Abogado</w:t>
      </w:r>
      <w:r w:rsidR="00356EC5" w:rsidRPr="00201AF9">
        <w:rPr>
          <w:rFonts w:ascii="Verdana" w:hAnsi="Verdana" w:cs="Arial"/>
          <w:spacing w:val="-2"/>
          <w:sz w:val="12"/>
          <w:szCs w:val="12"/>
        </w:rPr>
        <w:t>,</w:t>
      </w:r>
      <w:r w:rsidR="00835212" w:rsidRPr="00201AF9">
        <w:rPr>
          <w:rFonts w:ascii="Verdana" w:hAnsi="Verdana" w:cs="Arial"/>
          <w:spacing w:val="-2"/>
          <w:sz w:val="12"/>
          <w:szCs w:val="12"/>
        </w:rPr>
        <w:t xml:space="preserve"> Contratista </w:t>
      </w:r>
      <w:r w:rsidRPr="00201AF9">
        <w:rPr>
          <w:rFonts w:ascii="Verdana" w:hAnsi="Verdana" w:cs="Arial"/>
          <w:spacing w:val="-2"/>
          <w:sz w:val="12"/>
          <w:szCs w:val="12"/>
        </w:rPr>
        <w:t>Secretaría General</w:t>
      </w:r>
    </w:p>
    <w:p w14:paraId="2513B2D0" w14:textId="6FBEC90F" w:rsidR="008803A7" w:rsidRDefault="00835212" w:rsidP="00BE2704">
      <w:pPr>
        <w:tabs>
          <w:tab w:val="left" w:pos="3960"/>
        </w:tabs>
        <w:suppressAutoHyphens/>
        <w:spacing w:line="360" w:lineRule="auto"/>
        <w:jc w:val="both"/>
        <w:rPr>
          <w:rFonts w:ascii="Verdana" w:eastAsia="Times New Roman" w:hAnsi="Verdana" w:cs="Arial"/>
          <w:sz w:val="12"/>
          <w:szCs w:val="12"/>
          <w:lang w:eastAsia="es-CO"/>
        </w:rPr>
      </w:pPr>
      <w:r w:rsidRPr="00201AF9">
        <w:rPr>
          <w:rFonts w:ascii="Verdana" w:hAnsi="Verdana" w:cs="Arial"/>
          <w:spacing w:val="-2"/>
          <w:sz w:val="12"/>
          <w:szCs w:val="12"/>
        </w:rPr>
        <w:t xml:space="preserve">Revisó:    </w:t>
      </w:r>
      <w:r w:rsidR="00356EC5" w:rsidRPr="00201AF9">
        <w:rPr>
          <w:rFonts w:ascii="Verdana" w:hAnsi="Verdana" w:cs="Arial"/>
          <w:spacing w:val="-2"/>
          <w:sz w:val="12"/>
          <w:szCs w:val="12"/>
        </w:rPr>
        <w:t>Cristian Andréi Sepúlveda</w:t>
      </w:r>
      <w:r w:rsidRPr="00201AF9">
        <w:rPr>
          <w:rFonts w:ascii="Verdana" w:hAnsi="Verdana" w:cs="Arial"/>
          <w:spacing w:val="-2"/>
          <w:sz w:val="12"/>
          <w:szCs w:val="12"/>
        </w:rPr>
        <w:t xml:space="preserve"> </w:t>
      </w:r>
      <w:r w:rsidR="00356EC5" w:rsidRPr="00201AF9">
        <w:rPr>
          <w:rFonts w:ascii="Verdana" w:hAnsi="Verdana" w:cs="Arial"/>
          <w:spacing w:val="-2"/>
          <w:sz w:val="12"/>
          <w:szCs w:val="12"/>
        </w:rPr>
        <w:t>–</w:t>
      </w:r>
      <w:r w:rsidRPr="00201AF9">
        <w:rPr>
          <w:rFonts w:ascii="Verdana" w:hAnsi="Verdana" w:cs="Arial"/>
          <w:spacing w:val="-2"/>
          <w:sz w:val="12"/>
          <w:szCs w:val="12"/>
        </w:rPr>
        <w:t xml:space="preserve"> Abogado</w:t>
      </w:r>
      <w:r w:rsidR="00356EC5" w:rsidRPr="00201AF9">
        <w:rPr>
          <w:rFonts w:ascii="Verdana" w:hAnsi="Verdana" w:cs="Arial"/>
          <w:spacing w:val="-2"/>
          <w:sz w:val="12"/>
          <w:szCs w:val="12"/>
        </w:rPr>
        <w:t>,</w:t>
      </w:r>
      <w:r w:rsidRPr="00201AF9">
        <w:rPr>
          <w:rFonts w:ascii="Verdana" w:hAnsi="Verdana" w:cs="Arial"/>
          <w:spacing w:val="-2"/>
          <w:sz w:val="12"/>
          <w:szCs w:val="12"/>
        </w:rPr>
        <w:t xml:space="preserve"> Contratista Secretaría General</w:t>
      </w:r>
      <w:r w:rsidR="008803A7" w:rsidRPr="00201AF9">
        <w:rPr>
          <w:rFonts w:ascii="Verdana" w:eastAsia="Times New Roman" w:hAnsi="Verdana" w:cs="Arial"/>
          <w:sz w:val="12"/>
          <w:szCs w:val="12"/>
          <w:lang w:eastAsia="es-CO"/>
        </w:rPr>
        <w:t xml:space="preserve"> </w:t>
      </w:r>
    </w:p>
    <w:p w14:paraId="257154FE" w14:textId="5EC67E1A" w:rsidR="00D55D9C" w:rsidRPr="00201AF9" w:rsidRDefault="00D55D9C" w:rsidP="00BE2704">
      <w:pPr>
        <w:tabs>
          <w:tab w:val="left" w:pos="3960"/>
        </w:tabs>
        <w:suppressAutoHyphens/>
        <w:spacing w:line="360" w:lineRule="auto"/>
        <w:jc w:val="both"/>
        <w:rPr>
          <w:rFonts w:ascii="Verdana" w:hAnsi="Verdana" w:cs="Arial"/>
          <w:spacing w:val="-2"/>
          <w:sz w:val="12"/>
          <w:szCs w:val="12"/>
        </w:rPr>
      </w:pPr>
      <w:r w:rsidRPr="00D55D9C">
        <w:rPr>
          <w:rFonts w:ascii="Verdana" w:hAnsi="Verdana" w:cs="Arial"/>
          <w:spacing w:val="-2"/>
          <w:sz w:val="12"/>
          <w:szCs w:val="12"/>
        </w:rPr>
        <w:t>Revisó:</w:t>
      </w:r>
      <w:r>
        <w:rPr>
          <w:rFonts w:ascii="Verdana" w:hAnsi="Verdana" w:cs="Arial"/>
          <w:spacing w:val="-2"/>
          <w:sz w:val="12"/>
          <w:szCs w:val="12"/>
        </w:rPr>
        <w:t xml:space="preserve">    </w:t>
      </w:r>
      <w:r w:rsidRPr="00D55D9C">
        <w:rPr>
          <w:rFonts w:ascii="Verdana" w:hAnsi="Verdana" w:cs="Arial"/>
          <w:spacing w:val="-2"/>
          <w:sz w:val="12"/>
          <w:szCs w:val="12"/>
        </w:rPr>
        <w:t>José David Padilla Rocha – Contratista Secretaría General</w:t>
      </w:r>
      <w:r>
        <w:rPr>
          <w:rFonts w:ascii="Verdana" w:hAnsi="Verdana" w:cs="Arial"/>
          <w:spacing w:val="-2"/>
          <w:sz w:val="12"/>
          <w:szCs w:val="12"/>
        </w:rPr>
        <w:t xml:space="preserve"> </w:t>
      </w:r>
      <w:r>
        <w:rPr>
          <w:noProof/>
        </w:rPr>
        <w:drawing>
          <wp:inline distT="0" distB="0" distL="0" distR="0" wp14:anchorId="7FE08954" wp14:editId="64014C35">
            <wp:extent cx="381000" cy="152400"/>
            <wp:effectExtent l="0" t="0" r="0" b="0"/>
            <wp:docPr id="1145891366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6FA2E" w14:textId="16F2BE12" w:rsidR="00356EC5" w:rsidRPr="00201AF9" w:rsidRDefault="001665C1" w:rsidP="00BE2704">
      <w:pPr>
        <w:tabs>
          <w:tab w:val="left" w:pos="3960"/>
        </w:tabs>
        <w:suppressAutoHyphens/>
        <w:spacing w:line="360" w:lineRule="auto"/>
        <w:jc w:val="both"/>
        <w:rPr>
          <w:rFonts w:ascii="Verdana" w:hAnsi="Verdana" w:cs="Arial"/>
          <w:spacing w:val="-2"/>
          <w:sz w:val="12"/>
          <w:szCs w:val="12"/>
        </w:rPr>
      </w:pPr>
      <w:r>
        <w:rPr>
          <w:rFonts w:ascii="Verdana" w:hAnsi="Verdana" w:cs="Arial"/>
          <w:noProof/>
          <w:spacing w:val="-2"/>
          <w:sz w:val="12"/>
          <w:szCs w:val="12"/>
        </w:rPr>
        <w:drawing>
          <wp:anchor distT="0" distB="0" distL="114300" distR="114300" simplePos="0" relativeHeight="251660288" behindDoc="1" locked="0" layoutInCell="1" allowOverlap="1" wp14:anchorId="56F1CF0B" wp14:editId="74B361C6">
            <wp:simplePos x="0" y="0"/>
            <wp:positionH relativeFrom="column">
              <wp:posOffset>2682240</wp:posOffset>
            </wp:positionH>
            <wp:positionV relativeFrom="paragraph">
              <wp:posOffset>79375</wp:posOffset>
            </wp:positionV>
            <wp:extent cx="278765" cy="200025"/>
            <wp:effectExtent l="0" t="0" r="6985" b="9525"/>
            <wp:wrapNone/>
            <wp:docPr id="1376596344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596344" name="Imagen 137659634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76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0A52" w:rsidRPr="00201AF9">
        <w:rPr>
          <w:rFonts w:ascii="Verdana" w:hAnsi="Verdana" w:cs="Arial"/>
          <w:spacing w:val="-2"/>
          <w:sz w:val="12"/>
          <w:szCs w:val="12"/>
        </w:rPr>
        <w:t>Revisó:</w:t>
      </w:r>
      <w:r w:rsidR="00835212" w:rsidRPr="00201AF9">
        <w:rPr>
          <w:rFonts w:ascii="Verdana" w:hAnsi="Verdana" w:cs="Arial"/>
          <w:spacing w:val="-2"/>
          <w:sz w:val="12"/>
          <w:szCs w:val="12"/>
        </w:rPr>
        <w:t xml:space="preserve">    </w:t>
      </w:r>
      <w:r w:rsidR="00ED5049" w:rsidRPr="00201AF9">
        <w:rPr>
          <w:rFonts w:ascii="Verdana" w:hAnsi="Verdana" w:cs="Arial"/>
          <w:spacing w:val="-2"/>
          <w:sz w:val="12"/>
          <w:szCs w:val="12"/>
        </w:rPr>
        <w:t>Ana Cecilia Valencia</w:t>
      </w:r>
      <w:r w:rsidR="00BE0A52" w:rsidRPr="00201AF9">
        <w:rPr>
          <w:rFonts w:ascii="Verdana" w:hAnsi="Verdana" w:cs="Arial"/>
          <w:spacing w:val="-2"/>
          <w:sz w:val="12"/>
          <w:szCs w:val="12"/>
        </w:rPr>
        <w:t xml:space="preserve"> – Subdirectora Talento Humano  </w:t>
      </w:r>
      <w:r w:rsidR="00455745">
        <w:rPr>
          <w:rFonts w:ascii="Verdana" w:hAnsi="Verdana" w:cs="Arial"/>
          <w:noProof/>
          <w:spacing w:val="-2"/>
          <w:sz w:val="12"/>
          <w:szCs w:val="12"/>
        </w:rPr>
        <w:drawing>
          <wp:inline distT="0" distB="0" distL="0" distR="0" wp14:anchorId="79727B26" wp14:editId="6B4FC0A2">
            <wp:extent cx="278476" cy="228600"/>
            <wp:effectExtent l="0" t="0" r="7620" b="0"/>
            <wp:docPr id="846125035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125035" name="Imagen 84612503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76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9C1F3" w14:textId="0E662BFE" w:rsidR="00FF100E" w:rsidRPr="00201AF9" w:rsidRDefault="006602CC" w:rsidP="00FF100E">
      <w:pPr>
        <w:widowControl w:val="0"/>
        <w:tabs>
          <w:tab w:val="left" w:pos="5812"/>
        </w:tabs>
        <w:spacing w:line="360" w:lineRule="auto"/>
        <w:jc w:val="both"/>
        <w:rPr>
          <w:rFonts w:ascii="Verdana" w:hAnsi="Verdana" w:cs="Arial"/>
          <w:spacing w:val="-2"/>
          <w:sz w:val="12"/>
          <w:szCs w:val="12"/>
        </w:rPr>
      </w:pPr>
      <w:r w:rsidRPr="00201AF9">
        <w:rPr>
          <w:rFonts w:ascii="Verdana" w:hAnsi="Verdana" w:cs="Arial"/>
          <w:b/>
          <w:noProof/>
          <w:spacing w:val="-2"/>
          <w:sz w:val="12"/>
          <w:szCs w:val="12"/>
          <w:lang w:eastAsia="es-CO"/>
        </w:rPr>
        <w:drawing>
          <wp:anchor distT="0" distB="0" distL="114300" distR="114300" simplePos="0" relativeHeight="251659264" behindDoc="1" locked="0" layoutInCell="1" allowOverlap="1" wp14:anchorId="0288D289" wp14:editId="67B5BBF5">
            <wp:simplePos x="0" y="0"/>
            <wp:positionH relativeFrom="column">
              <wp:posOffset>3093720</wp:posOffset>
            </wp:positionH>
            <wp:positionV relativeFrom="paragraph">
              <wp:posOffset>73660</wp:posOffset>
            </wp:positionV>
            <wp:extent cx="487045" cy="333375"/>
            <wp:effectExtent l="0" t="0" r="8255" b="9525"/>
            <wp:wrapNone/>
            <wp:docPr id="7" name="Imagen 7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Un dibujo de una persona&#10;&#10;Descripción generada automáticamente con confianza baja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04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70EF" w:rsidRPr="00201AF9">
        <w:rPr>
          <w:rFonts w:ascii="Verdana" w:hAnsi="Verdana" w:cs="Arial"/>
          <w:spacing w:val="-2"/>
          <w:sz w:val="12"/>
          <w:szCs w:val="12"/>
        </w:rPr>
        <w:t>Revis</w:t>
      </w:r>
      <w:r w:rsidR="00FF100E" w:rsidRPr="00201AF9">
        <w:rPr>
          <w:rFonts w:ascii="Verdana" w:hAnsi="Verdana" w:cs="Arial"/>
          <w:spacing w:val="-2"/>
          <w:sz w:val="12"/>
          <w:szCs w:val="12"/>
        </w:rPr>
        <w:t xml:space="preserve">ó:   </w:t>
      </w:r>
      <w:r w:rsidR="001665C1">
        <w:rPr>
          <w:rFonts w:ascii="Verdana" w:hAnsi="Verdana" w:cs="Arial"/>
          <w:spacing w:val="-2"/>
          <w:sz w:val="12"/>
          <w:szCs w:val="12"/>
        </w:rPr>
        <w:t xml:space="preserve"> </w:t>
      </w:r>
      <w:r w:rsidR="00FF100E" w:rsidRPr="00201AF9">
        <w:rPr>
          <w:rFonts w:ascii="Verdana" w:hAnsi="Verdana" w:cs="Arial"/>
          <w:spacing w:val="-2"/>
          <w:sz w:val="12"/>
          <w:szCs w:val="12"/>
        </w:rPr>
        <w:t xml:space="preserve">Bibiana Munar – </w:t>
      </w:r>
      <w:r w:rsidR="001665C1">
        <w:rPr>
          <w:rFonts w:ascii="Verdana" w:hAnsi="Verdana" w:cs="Arial"/>
          <w:spacing w:val="-2"/>
          <w:sz w:val="12"/>
          <w:szCs w:val="12"/>
        </w:rPr>
        <w:t>C</w:t>
      </w:r>
      <w:r w:rsidR="00FF100E" w:rsidRPr="00201AF9">
        <w:rPr>
          <w:rFonts w:ascii="Verdana" w:hAnsi="Verdana" w:cs="Arial"/>
          <w:spacing w:val="-2"/>
          <w:sz w:val="12"/>
          <w:szCs w:val="12"/>
        </w:rPr>
        <w:t xml:space="preserve">ontratista - Subdirección de Talento Humano </w:t>
      </w:r>
    </w:p>
    <w:p w14:paraId="2AA459CE" w14:textId="77790DB0" w:rsidR="00B90299" w:rsidRPr="00201AF9" w:rsidRDefault="00B90299" w:rsidP="00BE2704">
      <w:pPr>
        <w:tabs>
          <w:tab w:val="left" w:pos="5812"/>
        </w:tabs>
        <w:suppressAutoHyphens/>
        <w:spacing w:line="360" w:lineRule="auto"/>
        <w:jc w:val="both"/>
        <w:rPr>
          <w:rFonts w:ascii="Verdana" w:hAnsi="Verdana" w:cs="Arial"/>
          <w:spacing w:val="-2"/>
          <w:sz w:val="12"/>
          <w:szCs w:val="12"/>
        </w:rPr>
      </w:pPr>
      <w:r w:rsidRPr="00201AF9">
        <w:rPr>
          <w:rFonts w:ascii="Verdana" w:hAnsi="Verdana" w:cs="Arial"/>
          <w:spacing w:val="-2"/>
          <w:sz w:val="12"/>
          <w:szCs w:val="12"/>
        </w:rPr>
        <w:t>Elaboró:</w:t>
      </w:r>
      <w:r w:rsidR="001665C1">
        <w:rPr>
          <w:rFonts w:ascii="Verdana" w:hAnsi="Verdana" w:cs="Arial"/>
          <w:spacing w:val="-2"/>
          <w:sz w:val="12"/>
          <w:szCs w:val="12"/>
        </w:rPr>
        <w:t xml:space="preserve">   </w:t>
      </w:r>
      <w:r w:rsidR="004A1FBE" w:rsidRPr="00201AF9">
        <w:rPr>
          <w:rFonts w:ascii="Verdana" w:hAnsi="Verdana" w:cs="Arial"/>
          <w:spacing w:val="-2"/>
          <w:sz w:val="12"/>
          <w:szCs w:val="12"/>
        </w:rPr>
        <w:t xml:space="preserve">María Chiquiza – Técnico Administrativo - </w:t>
      </w:r>
      <w:r w:rsidR="00835212" w:rsidRPr="00201AF9">
        <w:rPr>
          <w:rFonts w:ascii="Verdana" w:hAnsi="Verdana" w:cs="Arial"/>
          <w:spacing w:val="-2"/>
          <w:sz w:val="12"/>
          <w:szCs w:val="12"/>
        </w:rPr>
        <w:t xml:space="preserve"> </w:t>
      </w:r>
      <w:r w:rsidR="004A1FBE" w:rsidRPr="00201AF9">
        <w:rPr>
          <w:rFonts w:ascii="Verdana" w:hAnsi="Verdana" w:cs="Arial"/>
          <w:spacing w:val="-2"/>
          <w:sz w:val="12"/>
          <w:szCs w:val="12"/>
        </w:rPr>
        <w:t>Subdirección de Talento Humano</w:t>
      </w:r>
    </w:p>
    <w:p w14:paraId="2C45F7FB" w14:textId="0FCF2A3A" w:rsidR="00B90299" w:rsidRPr="00201AF9" w:rsidRDefault="00B90299" w:rsidP="00B90299">
      <w:pPr>
        <w:jc w:val="both"/>
        <w:rPr>
          <w:rFonts w:ascii="Verdana" w:hAnsi="Verdana" w:cs="Arial"/>
          <w:i/>
          <w:iCs/>
          <w:sz w:val="12"/>
          <w:szCs w:val="12"/>
          <w:u w:val="single"/>
        </w:rPr>
      </w:pPr>
    </w:p>
    <w:p w14:paraId="4A94AED7" w14:textId="01351934" w:rsidR="001635FD" w:rsidRPr="00201AF9" w:rsidRDefault="001635FD" w:rsidP="00B90299">
      <w:pPr>
        <w:jc w:val="center"/>
        <w:rPr>
          <w:rFonts w:ascii="Verdana" w:hAnsi="Verdana" w:cs="Arial"/>
          <w:sz w:val="20"/>
          <w:szCs w:val="20"/>
          <w:lang w:val="es-ES"/>
        </w:rPr>
      </w:pPr>
    </w:p>
    <w:sectPr w:rsidR="001635FD" w:rsidRPr="00201AF9" w:rsidSect="00DE5606">
      <w:headerReference w:type="even" r:id="rId14"/>
      <w:headerReference w:type="default" r:id="rId15"/>
      <w:footerReference w:type="default" r:id="rId16"/>
      <w:headerReference w:type="first" r:id="rId17"/>
      <w:pgSz w:w="12240" w:h="15840"/>
      <w:pgMar w:top="1616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01982" w14:textId="77777777" w:rsidR="00CC4F60" w:rsidRDefault="00CC4F60" w:rsidP="002736F3">
      <w:r>
        <w:separator/>
      </w:r>
    </w:p>
  </w:endnote>
  <w:endnote w:type="continuationSeparator" w:id="0">
    <w:p w14:paraId="5AA8FF3D" w14:textId="77777777" w:rsidR="00CC4F60" w:rsidRDefault="00CC4F60" w:rsidP="0027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5B0C20B7" w14:textId="6F4643CD" w:rsidR="00467BCB" w:rsidRDefault="00467BCB" w:rsidP="00467BCB">
        <w:pPr>
          <w:pStyle w:val="Piedepgina"/>
          <w:jc w:val="right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81792" behindDoc="0" locked="0" layoutInCell="1" allowOverlap="1" wp14:anchorId="6898036C" wp14:editId="7E56A79C">
                  <wp:simplePos x="0" y="0"/>
                  <wp:positionH relativeFrom="margin">
                    <wp:align>left</wp:align>
                  </wp:positionH>
                  <wp:positionV relativeFrom="paragraph">
                    <wp:posOffset>22860</wp:posOffset>
                  </wp:positionV>
                  <wp:extent cx="4617085" cy="280035"/>
                  <wp:effectExtent l="0" t="0" r="0" b="5715"/>
                  <wp:wrapNone/>
                  <wp:docPr id="1429618503" name="Cuadro de texto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17085" cy="2800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E2E2C9" w14:textId="77777777" w:rsidR="00467BCB" w:rsidRPr="00DD5BD9" w:rsidRDefault="00467BCB" w:rsidP="00467BCB">
                              <w:pPr>
                                <w:spacing w:after="240" w:line="240" w:lineRule="atLeast"/>
                                <w:rPr>
                                  <w:b/>
                                  <w:bCs/>
                                  <w:color w:val="404040" w:themeColor="text1" w:themeTint="BF"/>
                                </w:rPr>
                              </w:pPr>
                              <w:r w:rsidRPr="00DD5BD9">
                                <w:rPr>
                                  <w:b/>
                                  <w:bCs/>
                                  <w:color w:val="404040" w:themeColor="text1" w:themeTint="BF"/>
                                </w:rPr>
                                <w:t>Instituto Colombiano para la Evaluación de la Educación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898036C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" o:spid="_x0000_s1028" type="#_x0000_t202" style="position:absolute;left:0;text-align:left;margin-left:0;margin-top:1.8pt;width:363.55pt;height:22.05pt;z-index:25168179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" filled="f" stroked="f" strokeweight=".5pt">
                  <v:textbox>
                    <w:txbxContent>
                      <w:p w14:paraId="34E2E2C9" w14:textId="77777777" w:rsidR="00467BCB" w:rsidRPr="00DD5BD9" w:rsidRDefault="00467BCB" w:rsidP="00467BCB">
                        <w:pPr>
                          <w:spacing w:after="240" w:line="240" w:lineRule="atLeast"/>
                          <w:rPr>
                            <w:b/>
                            <w:bCs/>
                            <w:color w:val="404040" w:themeColor="text1" w:themeTint="BF"/>
                          </w:rPr>
                        </w:pPr>
                        <w:r w:rsidRPr="00DD5BD9">
                          <w:rPr>
                            <w:b/>
                            <w:bCs/>
                            <w:color w:val="404040" w:themeColor="text1" w:themeTint="BF"/>
                          </w:rPr>
                          <w:t>Instituto Colombiano para la Evaluación de la Educación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7B4FF53A" w14:textId="696A5431" w:rsidR="00467BCB" w:rsidRPr="00D34D20" w:rsidRDefault="00467BCB" w:rsidP="00467BCB">
    <w:pPr>
      <w:spacing w:line="276" w:lineRule="auto"/>
      <w:jc w:val="both"/>
      <w:rPr>
        <w:rFonts w:ascii="Helvetica" w:hAnsi="Helvetica"/>
      </w:rPr>
    </w:pPr>
    <w:r>
      <w:rPr>
        <w:rFonts w:ascii="Helvetica" w:hAnsi="Helvetica"/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BFEB980" wp14:editId="4D76565C">
              <wp:simplePos x="0" y="0"/>
              <wp:positionH relativeFrom="column">
                <wp:posOffset>-13335</wp:posOffset>
              </wp:positionH>
              <wp:positionV relativeFrom="paragraph">
                <wp:posOffset>180340</wp:posOffset>
              </wp:positionV>
              <wp:extent cx="4236085" cy="304800"/>
              <wp:effectExtent l="0" t="0" r="0" b="0"/>
              <wp:wrapNone/>
              <wp:docPr id="111370125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608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E4702B9" w14:textId="4F97217D" w:rsidR="00467BCB" w:rsidRPr="00DD5BD9" w:rsidRDefault="00467BCB" w:rsidP="00467BCB">
                          <w:pPr>
                            <w:rPr>
                              <w:color w:val="404040" w:themeColor="text1" w:themeTint="BF"/>
                              <w:lang w:val="en-US"/>
                            </w:rPr>
                          </w:pPr>
                          <w:r w:rsidRPr="00DD5BD9">
                            <w:rPr>
                              <w:color w:val="404040" w:themeColor="text1" w:themeTint="BF"/>
                              <w:lang w:val="en-US"/>
                            </w:rPr>
                            <w:t xml:space="preserve">601 </w:t>
                          </w:r>
                          <w:r w:rsidR="0004639C">
                            <w:rPr>
                              <w:color w:val="404040" w:themeColor="text1" w:themeTint="BF"/>
                              <w:lang w:val="en-US"/>
                            </w:rPr>
                            <w:t>915</w:t>
                          </w:r>
                          <w:r w:rsidR="009475FA">
                            <w:rPr>
                              <w:color w:val="404040" w:themeColor="text1" w:themeTint="BF"/>
                              <w:lang w:val="en-US"/>
                            </w:rPr>
                            <w:t>6101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FEB980" id="Cuadro de texto 1" o:spid="_x0000_s1029" type="#_x0000_t202" style="position:absolute;left:0;text-align:left;margin-left:-1.05pt;margin-top:14.2pt;width:333.55pt;height:24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" filled="f" stroked="f" strokeweight=".5pt">
              <v:textbox>
                <w:txbxContent>
                  <w:p w14:paraId="7E4702B9" w14:textId="4F97217D" w:rsidR="00467BCB" w:rsidRPr="00DD5BD9" w:rsidRDefault="00467BCB" w:rsidP="00467BCB">
                    <w:pPr>
                      <w:rPr>
                        <w:color w:val="404040" w:themeColor="text1" w:themeTint="BF"/>
                        <w:lang w:val="en-US"/>
                      </w:rPr>
                    </w:pPr>
                    <w:r w:rsidRPr="00DD5BD9">
                      <w:rPr>
                        <w:color w:val="404040" w:themeColor="text1" w:themeTint="BF"/>
                        <w:lang w:val="en-US"/>
                      </w:rPr>
                      <w:t xml:space="preserve">601 </w:t>
                    </w:r>
                    <w:r w:rsidR="0004639C">
                      <w:rPr>
                        <w:color w:val="404040" w:themeColor="text1" w:themeTint="BF"/>
                        <w:lang w:val="en-US"/>
                      </w:rPr>
                      <w:t>915</w:t>
                    </w:r>
                    <w:r w:rsidR="009475FA">
                      <w:rPr>
                        <w:color w:val="404040" w:themeColor="text1" w:themeTint="BF"/>
                        <w:lang w:val="en-US"/>
                      </w:rPr>
                      <w:t>6101</w:t>
                    </w:r>
                  </w:p>
                </w:txbxContent>
              </v:textbox>
            </v:shape>
          </w:pict>
        </mc:Fallback>
      </mc:AlternateContent>
    </w:r>
    <w:r>
      <w:rPr>
        <w:rFonts w:ascii="Helvetica" w:hAnsi="Helvetica"/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457FAFBA" wp14:editId="5032ED12">
              <wp:simplePos x="0" y="0"/>
              <wp:positionH relativeFrom="margin">
                <wp:align>left</wp:align>
              </wp:positionH>
              <wp:positionV relativeFrom="paragraph">
                <wp:posOffset>16510</wp:posOffset>
              </wp:positionV>
              <wp:extent cx="4236085" cy="253365"/>
              <wp:effectExtent l="0" t="0" r="0" b="0"/>
              <wp:wrapNone/>
              <wp:docPr id="60196211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6085" cy="2533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E37D07" w14:textId="77777777" w:rsidR="00467BCB" w:rsidRPr="00DD5BD9" w:rsidRDefault="00467BCB" w:rsidP="00467BCB">
                          <w:pPr>
                            <w:spacing w:after="240" w:line="240" w:lineRule="atLeast"/>
                            <w:rPr>
                              <w:color w:val="404040" w:themeColor="text1" w:themeTint="BF"/>
                            </w:rPr>
                          </w:pPr>
                          <w:r w:rsidRPr="00DD5BD9">
                            <w:rPr>
                              <w:color w:val="404040" w:themeColor="text1" w:themeTint="BF"/>
                            </w:rPr>
                            <w:t>Edificio Elemento, Ac. 26 #69-76</w:t>
                          </w:r>
                        </w:p>
                        <w:p w14:paraId="794075BE" w14:textId="77777777" w:rsidR="00467BCB" w:rsidRDefault="00467BCB" w:rsidP="00467BC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7FAFBA" id="_x0000_s1030" type="#_x0000_t202" style="position:absolute;left:0;text-align:left;margin-left:0;margin-top:1.3pt;width:333.55pt;height:19.95pt;z-index:25168281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" filled="f" stroked="f" strokeweight=".5pt">
              <v:textbox>
                <w:txbxContent>
                  <w:p w14:paraId="73E37D07" w14:textId="77777777" w:rsidR="00467BCB" w:rsidRPr="00DD5BD9" w:rsidRDefault="00467BCB" w:rsidP="00467BCB">
                    <w:pPr>
                      <w:spacing w:after="240" w:line="240" w:lineRule="atLeast"/>
                      <w:rPr>
                        <w:color w:val="404040" w:themeColor="text1" w:themeTint="BF"/>
                      </w:rPr>
                    </w:pPr>
                    <w:r w:rsidRPr="00DD5BD9">
                      <w:rPr>
                        <w:color w:val="404040" w:themeColor="text1" w:themeTint="BF"/>
                      </w:rPr>
                      <w:t>Edificio Elemento, Ac. 26 #69-76</w:t>
                    </w:r>
                  </w:p>
                  <w:p w14:paraId="794075BE" w14:textId="77777777" w:rsidR="00467BCB" w:rsidRDefault="00467BCB" w:rsidP="00467BCB"/>
                </w:txbxContent>
              </v:textbox>
              <w10:wrap anchorx="margin"/>
            </v:shape>
          </w:pict>
        </mc:Fallback>
      </mc:AlternateContent>
    </w:r>
  </w:p>
  <w:p w14:paraId="21ECEC1A" w14:textId="783020E1" w:rsidR="00154D34" w:rsidRDefault="00467BCB">
    <w:pPr>
      <w:pStyle w:val="Piedepgina"/>
    </w:pPr>
    <w:r>
      <w:rPr>
        <w:rFonts w:ascii="Helvetica" w:hAnsi="Helvetica"/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0C270EBD" wp14:editId="4B93CA93">
              <wp:simplePos x="0" y="0"/>
              <wp:positionH relativeFrom="margin">
                <wp:posOffset>-635</wp:posOffset>
              </wp:positionH>
              <wp:positionV relativeFrom="paragraph">
                <wp:posOffset>116840</wp:posOffset>
              </wp:positionV>
              <wp:extent cx="4236085" cy="307340"/>
              <wp:effectExtent l="0" t="0" r="0" b="0"/>
              <wp:wrapNone/>
              <wp:docPr id="77416166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6085" cy="3073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0EB21F" w14:textId="77777777" w:rsidR="00467BCB" w:rsidRPr="00DD5BD9" w:rsidRDefault="00467BCB" w:rsidP="00467BCB">
                          <w:pPr>
                            <w:rPr>
                              <w:color w:val="404040" w:themeColor="text1" w:themeTint="BF"/>
                              <w:lang w:val="en-US"/>
                            </w:rPr>
                          </w:pPr>
                          <w:r w:rsidRPr="00DD5BD9">
                            <w:rPr>
                              <w:color w:val="404040" w:themeColor="text1" w:themeTint="BF"/>
                              <w:lang w:val="en-US"/>
                            </w:rPr>
                            <w:t>www.icfes.gov.co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270EBD" id="_x0000_s1031" type="#_x0000_t202" style="position:absolute;margin-left:-.05pt;margin-top:9.2pt;width:333.55pt;height:24.2pt;z-index:2516848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" filled="f" stroked="f" strokeweight=".5pt">
              <v:textbox>
                <w:txbxContent>
                  <w:p w14:paraId="120EB21F" w14:textId="77777777" w:rsidR="00467BCB" w:rsidRPr="00DD5BD9" w:rsidRDefault="00467BCB" w:rsidP="00467BCB">
                    <w:pPr>
                      <w:rPr>
                        <w:color w:val="404040" w:themeColor="text1" w:themeTint="BF"/>
                        <w:lang w:val="en-US"/>
                      </w:rPr>
                    </w:pPr>
                    <w:r w:rsidRPr="00DD5BD9">
                      <w:rPr>
                        <w:color w:val="404040" w:themeColor="text1" w:themeTint="BF"/>
                        <w:lang w:val="en-US"/>
                      </w:rPr>
                      <w:t>www.icfes.gov.co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1CCA5" w14:textId="77777777" w:rsidR="00CC4F60" w:rsidRDefault="00CC4F60" w:rsidP="002736F3">
      <w:r>
        <w:separator/>
      </w:r>
    </w:p>
  </w:footnote>
  <w:footnote w:type="continuationSeparator" w:id="0">
    <w:p w14:paraId="1A0D13C3" w14:textId="77777777" w:rsidR="00CC4F60" w:rsidRDefault="00CC4F60" w:rsidP="002736F3">
      <w:r>
        <w:continuationSeparator/>
      </w:r>
    </w:p>
  </w:footnote>
  <w:footnote w:id="1">
    <w:p w14:paraId="42EF3BB7" w14:textId="0C4C4CA8" w:rsidR="00AE114A" w:rsidRPr="00EE28B6" w:rsidRDefault="00AE114A" w:rsidP="009B3B60">
      <w:pPr>
        <w:pStyle w:val="Textonotapie"/>
        <w:jc w:val="both"/>
        <w:rPr>
          <w:rFonts w:ascii="Verdana" w:hAnsi="Verdana" w:cs="Arial"/>
          <w:sz w:val="16"/>
          <w:szCs w:val="16"/>
          <w:lang w:val="es-CO"/>
        </w:rPr>
      </w:pPr>
      <w:r w:rsidRPr="00EE28B6">
        <w:rPr>
          <w:rStyle w:val="Refdenotaalpie"/>
          <w:rFonts w:ascii="Verdana" w:hAnsi="Verdana" w:cs="Arial"/>
          <w:b/>
          <w:bCs/>
          <w:sz w:val="16"/>
          <w:szCs w:val="16"/>
        </w:rPr>
        <w:footnoteRef/>
      </w:r>
      <w:r w:rsidRPr="00EE28B6">
        <w:rPr>
          <w:rFonts w:ascii="Verdana" w:hAnsi="Verdana" w:cs="Arial"/>
          <w:sz w:val="16"/>
          <w:szCs w:val="16"/>
          <w:lang w:val="es-CO"/>
        </w:rPr>
        <w:t>Por el cual se establece el sistema de nomenclatura y clasificación de los empleos de los ministerios, departamentos administrativos, superintendencias, establecimientos públicos y unidades administrativas especiales del orden nacional, se fijan las escalas de remuneración correspondientes a dichos empleos y se dictan otras disposiciones.</w:t>
      </w:r>
    </w:p>
  </w:footnote>
  <w:footnote w:id="2">
    <w:p w14:paraId="67F64392" w14:textId="66258B0B" w:rsidR="00AE114A" w:rsidRPr="00EE28B6" w:rsidRDefault="00AE114A" w:rsidP="009B3B60">
      <w:pPr>
        <w:pStyle w:val="Textonotapie"/>
        <w:jc w:val="both"/>
        <w:rPr>
          <w:rFonts w:ascii="Verdana" w:hAnsi="Verdana" w:cs="Arial"/>
          <w:sz w:val="16"/>
          <w:szCs w:val="16"/>
          <w:lang w:val="es-MX"/>
        </w:rPr>
      </w:pPr>
      <w:r w:rsidRPr="00EE28B6">
        <w:rPr>
          <w:rStyle w:val="Refdenotaalpie"/>
          <w:rFonts w:ascii="Verdana" w:hAnsi="Verdana" w:cs="Arial"/>
          <w:b/>
          <w:bCs/>
          <w:sz w:val="16"/>
          <w:szCs w:val="16"/>
        </w:rPr>
        <w:footnoteRef/>
      </w:r>
      <w:r w:rsidRPr="00EE28B6">
        <w:rPr>
          <w:rFonts w:ascii="Verdana" w:hAnsi="Verdana" w:cs="Arial"/>
          <w:sz w:val="16"/>
          <w:szCs w:val="16"/>
        </w:rPr>
        <w:t>Por el cual se fijan las remuneraciones de los empleos que sean desempeñados por empleados públicos de la Rama Ejecutiva, Corporaciones Autónomas Regionales y de Desarrollo Sostenible, y se dictan otras disposiciones.</w:t>
      </w:r>
    </w:p>
  </w:footnote>
  <w:footnote w:id="3">
    <w:p w14:paraId="4E867440" w14:textId="4953FFCF" w:rsidR="00D11BF7" w:rsidRPr="00EE28B6" w:rsidRDefault="00AE114A" w:rsidP="009B3B60">
      <w:pPr>
        <w:pStyle w:val="Textonotapie"/>
        <w:jc w:val="both"/>
        <w:rPr>
          <w:rFonts w:ascii="Verdana" w:hAnsi="Verdana" w:cs="Arial"/>
          <w:sz w:val="16"/>
          <w:szCs w:val="16"/>
          <w:lang w:val="es-MX"/>
        </w:rPr>
      </w:pPr>
      <w:r w:rsidRPr="00EE28B6">
        <w:rPr>
          <w:rStyle w:val="Refdenotaalpie"/>
          <w:rFonts w:ascii="Verdana" w:hAnsi="Verdana" w:cs="Arial"/>
          <w:b/>
          <w:bCs/>
          <w:sz w:val="16"/>
          <w:szCs w:val="16"/>
        </w:rPr>
        <w:footnoteRef/>
      </w:r>
      <w:r w:rsidRPr="00EE28B6">
        <w:rPr>
          <w:rFonts w:ascii="Verdana" w:hAnsi="Verdana" w:cs="Arial"/>
          <w:sz w:val="16"/>
          <w:szCs w:val="16"/>
        </w:rPr>
        <w:t>Por la cual se delegan funciones del Director General en el Secretario General y se dictan otras disposiciones.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EBE92" w14:textId="522FF49F" w:rsidR="004D3E7B" w:rsidRDefault="00C6696C">
    <w:pPr>
      <w:pStyle w:val="Encabezado"/>
    </w:pPr>
    <w:r>
      <w:rPr>
        <w:noProof/>
        <w:lang w:eastAsia="es-CO"/>
      </w:rPr>
      <mc:AlternateContent>
        <mc:Choice Requires="wps">
          <w:drawing>
            <wp:anchor distT="0" distB="0" distL="0" distR="0" simplePos="0" relativeHeight="251672576" behindDoc="0" locked="0" layoutInCell="1" allowOverlap="1" wp14:anchorId="14C86516" wp14:editId="61D85698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15240"/>
              <wp:wrapSquare wrapText="bothSides"/>
              <wp:docPr id="3" name="Cuadro de texto 3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469855" w14:textId="5C4E9F5D" w:rsidR="00C6696C" w:rsidRPr="00C6696C" w:rsidRDefault="00C669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C669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C86516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alt="Información Pública Clasificada" style="position:absolute;margin-left:0;margin-top:.05pt;width:34.95pt;height:34.95pt;z-index:251672576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11469855" w14:textId="5C4E9F5D" w:rsidR="00C6696C" w:rsidRPr="00C6696C" w:rsidRDefault="00C669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C6696C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00000">
      <w:rPr>
        <w:noProof/>
      </w:rPr>
      <w:pict w14:anchorId="6BF74D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29740" o:spid="_x0000_s1027" type="#_x0000_t75" alt="" style="position:absolute;margin-left:0;margin-top:0;width:1275.5pt;height:165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DUCACIÓN MEMBRETE PN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C419D" w14:textId="49872F07" w:rsidR="00585DA1" w:rsidRDefault="00000000" w:rsidP="00747F65">
    <w:pPr>
      <w:pStyle w:val="Sangradetextonormal"/>
      <w:tabs>
        <w:tab w:val="center" w:pos="4419"/>
        <w:tab w:val="right" w:pos="8838"/>
      </w:tabs>
      <w:spacing w:line="276" w:lineRule="auto"/>
      <w:ind w:left="0" w:firstLine="0"/>
      <w:jc w:val="left"/>
      <w:rPr>
        <w:rFonts w:ascii="Verdana" w:hAnsi="Verdana" w:cs="Arial"/>
        <w:b/>
        <w:sz w:val="28"/>
        <w:szCs w:val="28"/>
      </w:rPr>
    </w:pPr>
    <w:r>
      <w:rPr>
        <w:noProof/>
      </w:rPr>
      <w:pict w14:anchorId="434292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29741" o:spid="_x0000_s1026" type="#_x0000_t75" alt="" style="position:absolute;margin-left:-402.7pt;margin-top:-534.25pt;width:1275.5pt;height:1650pt;z-index:-251646976;mso-wrap-edited:f;mso-width-percent:0;mso-height-percent:0;mso-position-horizontal-relative:margin;mso-position-vertical-relative:margin;mso-width-percent:0;mso-height-percent:0" o:allowincell="f">
          <v:imagedata r:id="rId1" o:title="EDUCACIÓN MEMBRETE PNG"/>
          <w10:wrap anchorx="margin" anchory="margin"/>
        </v:shape>
      </w:pict>
    </w:r>
    <w:r w:rsidR="00DD5236">
      <w:rPr>
        <w:noProof/>
        <w:lang w:val="en-US"/>
      </w:rPr>
      <w:drawing>
        <wp:anchor distT="0" distB="0" distL="114300" distR="114300" simplePos="0" relativeHeight="251679744" behindDoc="1" locked="0" layoutInCell="1" allowOverlap="1" wp14:anchorId="2019AF49" wp14:editId="452F2494">
          <wp:simplePos x="0" y="0"/>
          <wp:positionH relativeFrom="margin">
            <wp:posOffset>1600200</wp:posOffset>
          </wp:positionH>
          <wp:positionV relativeFrom="paragraph">
            <wp:posOffset>-440690</wp:posOffset>
          </wp:positionV>
          <wp:extent cx="2604981" cy="1040130"/>
          <wp:effectExtent l="0" t="0" r="0" b="0"/>
          <wp:wrapNone/>
          <wp:docPr id="498763546" name="Imagen 2" descr="Imagen que contiene dibujo, camiset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050809" name="Imagen 2" descr="Imagen que contiene dibujo, camiset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4981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7F65">
      <w:rPr>
        <w:rFonts w:ascii="Verdana" w:hAnsi="Verdana" w:cs="Arial"/>
        <w:b/>
        <w:sz w:val="28"/>
        <w:szCs w:val="28"/>
      </w:rPr>
      <w:tab/>
    </w:r>
    <w:r w:rsidR="00747F65">
      <w:rPr>
        <w:rFonts w:ascii="Verdana" w:hAnsi="Verdana" w:cs="Arial"/>
        <w:b/>
        <w:sz w:val="28"/>
        <w:szCs w:val="28"/>
      </w:rPr>
      <w:tab/>
    </w:r>
    <w:r w:rsidR="007D0CDA"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251673600" behindDoc="0" locked="0" layoutInCell="1" allowOverlap="1" wp14:anchorId="689DB80F" wp14:editId="1FC6A90C">
              <wp:simplePos x="0" y="0"/>
              <wp:positionH relativeFrom="leftMargin">
                <wp:posOffset>285750</wp:posOffset>
              </wp:positionH>
              <wp:positionV relativeFrom="paragraph">
                <wp:posOffset>-332961</wp:posOffset>
              </wp:positionV>
              <wp:extent cx="2876550" cy="443865"/>
              <wp:effectExtent l="0" t="0" r="0" b="15240"/>
              <wp:wrapSquare wrapText="bothSides"/>
              <wp:docPr id="4" name="Cuadro de texto 4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76550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203AB" w14:textId="77D3AB68" w:rsidR="00C6696C" w:rsidRPr="00C6696C" w:rsidRDefault="00C669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C669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89DB80F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7" type="#_x0000_t202" alt="Información Pública Clasificada" style="position:absolute;margin-left:22.5pt;margin-top:-26.2pt;width:226.5pt;height:34.95pt;z-index:251673600;visibility:visible;mso-wrap-style:square;mso-width-percent:0;mso-wrap-distance-left:0;mso-wrap-distance-top:0;mso-wrap-distance-right:0;mso-wrap-distance-bottom:0;mso-position-horizontal:absolute;mso-position-horizontal-relative:lef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" filled="f" stroked="f">
              <v:textbox style="mso-fit-shape-to-text:t" inset="5pt,0,0,0">
                <w:txbxContent>
                  <w:p w14:paraId="558203AB" w14:textId="77D3AB68" w:rsidR="00C6696C" w:rsidRPr="00C6696C" w:rsidRDefault="00C669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C6696C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747F65">
      <w:rPr>
        <w:rFonts w:ascii="Verdana" w:hAnsi="Verdana" w:cs="Arial"/>
        <w:b/>
        <w:sz w:val="28"/>
        <w:szCs w:val="28"/>
      </w:rPr>
      <w:tab/>
    </w:r>
  </w:p>
  <w:p w14:paraId="4FFEF91C" w14:textId="71B3216F" w:rsidR="00585DA1" w:rsidRDefault="00585DA1" w:rsidP="00A67D3C">
    <w:pPr>
      <w:pStyle w:val="Sangradetextonormal"/>
      <w:spacing w:line="276" w:lineRule="auto"/>
      <w:ind w:left="0" w:firstLine="0"/>
      <w:jc w:val="center"/>
      <w:rPr>
        <w:rFonts w:ascii="Verdana" w:hAnsi="Verdana" w:cs="Arial"/>
        <w:b/>
        <w:sz w:val="28"/>
        <w:szCs w:val="28"/>
      </w:rPr>
    </w:pPr>
  </w:p>
  <w:p w14:paraId="784B2CCD" w14:textId="77777777" w:rsidR="00442E82" w:rsidRDefault="00442E82" w:rsidP="00A67D3C">
    <w:pPr>
      <w:pStyle w:val="Sangradetextonormal"/>
      <w:spacing w:line="276" w:lineRule="auto"/>
      <w:ind w:left="0" w:firstLine="0"/>
      <w:jc w:val="center"/>
      <w:rPr>
        <w:rFonts w:cs="Arial"/>
        <w:b/>
        <w:sz w:val="26"/>
        <w:szCs w:val="26"/>
      </w:rPr>
    </w:pPr>
  </w:p>
  <w:p w14:paraId="0884FA49" w14:textId="0AA1A78A" w:rsidR="00B90299" w:rsidRDefault="00B90299" w:rsidP="00A67D3C">
    <w:pPr>
      <w:pStyle w:val="Sangradetextonormal"/>
      <w:spacing w:line="276" w:lineRule="auto"/>
      <w:ind w:left="0" w:firstLine="0"/>
      <w:jc w:val="center"/>
      <w:rPr>
        <w:rFonts w:cs="Arial"/>
        <w:b/>
        <w:sz w:val="26"/>
        <w:szCs w:val="26"/>
      </w:rPr>
    </w:pPr>
    <w:r w:rsidRPr="007D0CDA">
      <w:rPr>
        <w:rFonts w:cs="Arial"/>
        <w:b/>
        <w:sz w:val="26"/>
        <w:szCs w:val="26"/>
      </w:rPr>
      <w:t>RESOLUCIÓN No.</w:t>
    </w:r>
    <w:r w:rsidR="00A4540B">
      <w:rPr>
        <w:rFonts w:cs="Arial"/>
        <w:b/>
        <w:sz w:val="26"/>
        <w:szCs w:val="26"/>
      </w:rPr>
      <w:t xml:space="preserve"> 000</w:t>
    </w:r>
    <w:r w:rsidR="00D619B4">
      <w:rPr>
        <w:rFonts w:cs="Arial"/>
        <w:b/>
        <w:sz w:val="26"/>
        <w:szCs w:val="26"/>
      </w:rPr>
      <w:t>XX</w:t>
    </w:r>
    <w:r w:rsidR="00A4540B">
      <w:rPr>
        <w:rFonts w:cs="Arial"/>
        <w:b/>
        <w:sz w:val="26"/>
        <w:szCs w:val="26"/>
      </w:rPr>
      <w:t xml:space="preserve"> DEL </w:t>
    </w:r>
    <w:r w:rsidR="004D1638">
      <w:rPr>
        <w:rFonts w:cs="Arial"/>
        <w:b/>
        <w:sz w:val="26"/>
        <w:szCs w:val="26"/>
      </w:rPr>
      <w:t>XX</w:t>
    </w:r>
    <w:r w:rsidR="00A4540B">
      <w:rPr>
        <w:rFonts w:cs="Arial"/>
        <w:b/>
        <w:sz w:val="26"/>
        <w:szCs w:val="26"/>
      </w:rPr>
      <w:t xml:space="preserve"> DE </w:t>
    </w:r>
    <w:r w:rsidR="00C35271">
      <w:rPr>
        <w:rFonts w:cs="Arial"/>
        <w:b/>
        <w:sz w:val="26"/>
        <w:szCs w:val="26"/>
      </w:rPr>
      <w:t>MARZO</w:t>
    </w:r>
    <w:r w:rsidR="00A4540B">
      <w:rPr>
        <w:rFonts w:cs="Arial"/>
        <w:b/>
        <w:sz w:val="26"/>
        <w:szCs w:val="26"/>
      </w:rPr>
      <w:t xml:space="preserve"> DEL 202</w:t>
    </w:r>
    <w:r w:rsidR="00325180">
      <w:rPr>
        <w:rFonts w:cs="Arial"/>
        <w:b/>
        <w:sz w:val="26"/>
        <w:szCs w:val="26"/>
      </w:rPr>
      <w:t>6</w:t>
    </w:r>
    <w:r w:rsidR="00A4540B">
      <w:rPr>
        <w:rFonts w:cs="Arial"/>
        <w:b/>
        <w:sz w:val="26"/>
        <w:szCs w:val="26"/>
      </w:rPr>
      <w:t>.</w:t>
    </w:r>
  </w:p>
  <w:p w14:paraId="70827FA9" w14:textId="6223EFB7" w:rsidR="00B90299" w:rsidRPr="007D0CDA" w:rsidRDefault="00EE28B6" w:rsidP="00EE28B6">
    <w:pPr>
      <w:pStyle w:val="Sangradetextonormal"/>
      <w:tabs>
        <w:tab w:val="left" w:pos="5130"/>
      </w:tabs>
      <w:spacing w:line="276" w:lineRule="auto"/>
      <w:ind w:left="0" w:firstLine="0"/>
      <w:jc w:val="left"/>
      <w:rPr>
        <w:rFonts w:cs="Arial"/>
        <w:b/>
        <w:sz w:val="8"/>
        <w:szCs w:val="8"/>
      </w:rPr>
    </w:pPr>
    <w:r>
      <w:rPr>
        <w:rFonts w:cs="Arial"/>
        <w:b/>
        <w:sz w:val="26"/>
        <w:szCs w:val="26"/>
      </w:rPr>
      <w:tab/>
    </w:r>
    <w:r w:rsidR="00B90299" w:rsidRPr="007D0CDA">
      <w:rPr>
        <w:rFonts w:cs="Arial"/>
        <w:b/>
        <w:sz w:val="32"/>
        <w:szCs w:val="32"/>
      </w:rPr>
      <w:t xml:space="preserve"> </w:t>
    </w:r>
  </w:p>
  <w:p w14:paraId="596858A0" w14:textId="77777777" w:rsidR="00B90299" w:rsidRPr="007D0CDA" w:rsidRDefault="00B90299" w:rsidP="00B90299">
    <w:pPr>
      <w:pStyle w:val="Sangradetextonormal"/>
      <w:tabs>
        <w:tab w:val="clear" w:pos="720"/>
      </w:tabs>
      <w:ind w:left="0" w:firstLine="0"/>
      <w:jc w:val="center"/>
      <w:rPr>
        <w:rFonts w:cs="Arial"/>
        <w:sz w:val="22"/>
        <w:szCs w:val="22"/>
        <w:lang w:val="es-ES_tradnl"/>
      </w:rPr>
    </w:pPr>
    <w:r w:rsidRPr="007D0CDA">
      <w:rPr>
        <w:rFonts w:cs="Arial"/>
        <w:sz w:val="22"/>
        <w:szCs w:val="22"/>
      </w:rPr>
      <w:t xml:space="preserve">Por la cual se reconoce </w:t>
    </w:r>
    <w:r w:rsidRPr="007D0CDA">
      <w:rPr>
        <w:rFonts w:cs="Arial"/>
        <w:sz w:val="22"/>
        <w:szCs w:val="22"/>
        <w:lang w:val="es-ES_tradnl"/>
      </w:rPr>
      <w:t>y se ordena el pago por concepto de horas extras y trabajo ocasional en dominicales y festivos a algunos servidores</w:t>
    </w:r>
  </w:p>
  <w:p w14:paraId="643D248E" w14:textId="46872444" w:rsidR="002736F3" w:rsidRPr="00EE28B6" w:rsidRDefault="002736F3" w:rsidP="006433A8">
    <w:pPr>
      <w:pStyle w:val="Sangradetextonormal"/>
      <w:spacing w:line="276" w:lineRule="auto"/>
      <w:jc w:val="center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106F" w14:textId="25D45FC4" w:rsidR="004D3E7B" w:rsidRDefault="00C6696C">
    <w:pPr>
      <w:pStyle w:val="Encabezado"/>
    </w:pPr>
    <w:r>
      <w:rPr>
        <w:noProof/>
        <w:lang w:eastAsia="es-CO"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5F6AB8BE" wp14:editId="16A06FF4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15240"/>
              <wp:wrapSquare wrapText="bothSides"/>
              <wp:docPr id="1" name="Cuadro de texto 1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1EB6E6" w14:textId="635B3C71" w:rsidR="00C6696C" w:rsidRPr="00C6696C" w:rsidRDefault="00C669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C669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6AB8BE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Información Pública Clasificada" style="position:absolute;margin-left:0;margin-top:.05pt;width:34.95pt;height:34.95pt;z-index:25167155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zq8CQ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qy4POx+x2UJxrKQ7/v4OS6ptIbEfBFeFowzUGixWc6&#10;dANtwWFAnFXgf/7NHuOJd/Jy1pJgCm5J0Zw13y3tY359O436ShcCfgS7EdiDeQBS4YwehJMJxjhs&#10;Rqg9mDdS8yrWIZewkqoVHEf4gL1w6TVItVqlIFKRE7ixWydj6shWpPK1exPeDXwjLeoJRjGJ/APt&#10;fWz8M7jVAYn8tJPIbM/jQDgpMG11eC1R4u/vKeryppe/AA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xkM6vA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061EB6E6" w14:textId="635B3C71" w:rsidR="00C6696C" w:rsidRPr="00C6696C" w:rsidRDefault="00C669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C6696C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00000">
      <w:rPr>
        <w:noProof/>
      </w:rPr>
      <w:pict w14:anchorId="6C59D2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29739" o:spid="_x0000_s1025" type="#_x0000_t75" alt="" style="position:absolute;margin-left:0;margin-top:0;width:1275.5pt;height:165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DUCACIÓN MEMBRETE PNG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6F3"/>
    <w:rsid w:val="000029DB"/>
    <w:rsid w:val="00003768"/>
    <w:rsid w:val="00004812"/>
    <w:rsid w:val="0000743E"/>
    <w:rsid w:val="00021363"/>
    <w:rsid w:val="00022022"/>
    <w:rsid w:val="000242C5"/>
    <w:rsid w:val="00036CD7"/>
    <w:rsid w:val="00040141"/>
    <w:rsid w:val="00043AA2"/>
    <w:rsid w:val="0004639C"/>
    <w:rsid w:val="00046708"/>
    <w:rsid w:val="0005540D"/>
    <w:rsid w:val="0006585C"/>
    <w:rsid w:val="00067641"/>
    <w:rsid w:val="00070FA6"/>
    <w:rsid w:val="00072AA1"/>
    <w:rsid w:val="000753C6"/>
    <w:rsid w:val="00082405"/>
    <w:rsid w:val="00093245"/>
    <w:rsid w:val="00095FB6"/>
    <w:rsid w:val="000963E3"/>
    <w:rsid w:val="000974EC"/>
    <w:rsid w:val="000A5707"/>
    <w:rsid w:val="000B1A23"/>
    <w:rsid w:val="000C261D"/>
    <w:rsid w:val="000D0D79"/>
    <w:rsid w:val="000D5CA2"/>
    <w:rsid w:val="000D6612"/>
    <w:rsid w:val="000E21EB"/>
    <w:rsid w:val="000E48FE"/>
    <w:rsid w:val="000E6889"/>
    <w:rsid w:val="000F1572"/>
    <w:rsid w:val="000F47D7"/>
    <w:rsid w:val="001055DE"/>
    <w:rsid w:val="00112775"/>
    <w:rsid w:val="00116930"/>
    <w:rsid w:val="00124272"/>
    <w:rsid w:val="00124880"/>
    <w:rsid w:val="001302A2"/>
    <w:rsid w:val="00130938"/>
    <w:rsid w:val="001353FF"/>
    <w:rsid w:val="00136B3B"/>
    <w:rsid w:val="001411FA"/>
    <w:rsid w:val="001444D4"/>
    <w:rsid w:val="00145D0F"/>
    <w:rsid w:val="00151C09"/>
    <w:rsid w:val="00154BC6"/>
    <w:rsid w:val="00154D34"/>
    <w:rsid w:val="00156259"/>
    <w:rsid w:val="001635FD"/>
    <w:rsid w:val="00164085"/>
    <w:rsid w:val="001665C1"/>
    <w:rsid w:val="0016696C"/>
    <w:rsid w:val="00182C7A"/>
    <w:rsid w:val="001879C7"/>
    <w:rsid w:val="00192188"/>
    <w:rsid w:val="001960DC"/>
    <w:rsid w:val="00196E73"/>
    <w:rsid w:val="001A603E"/>
    <w:rsid w:val="001A7F73"/>
    <w:rsid w:val="001B0B5E"/>
    <w:rsid w:val="001B1FAF"/>
    <w:rsid w:val="001B2EC7"/>
    <w:rsid w:val="001C7183"/>
    <w:rsid w:val="001D3AF3"/>
    <w:rsid w:val="001D47C7"/>
    <w:rsid w:val="001E1EAE"/>
    <w:rsid w:val="001E2644"/>
    <w:rsid w:val="001F08EA"/>
    <w:rsid w:val="001F4905"/>
    <w:rsid w:val="001F49E2"/>
    <w:rsid w:val="00201AF9"/>
    <w:rsid w:val="00202D0D"/>
    <w:rsid w:val="00203C04"/>
    <w:rsid w:val="00206AC3"/>
    <w:rsid w:val="00207D47"/>
    <w:rsid w:val="00211FFD"/>
    <w:rsid w:val="002147D5"/>
    <w:rsid w:val="00216DE5"/>
    <w:rsid w:val="00223183"/>
    <w:rsid w:val="00224441"/>
    <w:rsid w:val="00233421"/>
    <w:rsid w:val="00234772"/>
    <w:rsid w:val="002375F0"/>
    <w:rsid w:val="00243309"/>
    <w:rsid w:val="00245C77"/>
    <w:rsid w:val="002514A9"/>
    <w:rsid w:val="00251E90"/>
    <w:rsid w:val="00252DBC"/>
    <w:rsid w:val="002604D0"/>
    <w:rsid w:val="002618D8"/>
    <w:rsid w:val="00262B0F"/>
    <w:rsid w:val="00266A4A"/>
    <w:rsid w:val="00267E96"/>
    <w:rsid w:val="002736F3"/>
    <w:rsid w:val="00282909"/>
    <w:rsid w:val="00285916"/>
    <w:rsid w:val="00285D0A"/>
    <w:rsid w:val="00286BCE"/>
    <w:rsid w:val="00291D7F"/>
    <w:rsid w:val="00292571"/>
    <w:rsid w:val="002B0DAB"/>
    <w:rsid w:val="002B711D"/>
    <w:rsid w:val="002C61C2"/>
    <w:rsid w:val="002D388B"/>
    <w:rsid w:val="002D3C08"/>
    <w:rsid w:val="002D48F9"/>
    <w:rsid w:val="002D5C59"/>
    <w:rsid w:val="002D7098"/>
    <w:rsid w:val="002E0AFD"/>
    <w:rsid w:val="002F0EC6"/>
    <w:rsid w:val="00304D6C"/>
    <w:rsid w:val="00324FF7"/>
    <w:rsid w:val="00325180"/>
    <w:rsid w:val="00333183"/>
    <w:rsid w:val="0033376D"/>
    <w:rsid w:val="003371DC"/>
    <w:rsid w:val="003428B9"/>
    <w:rsid w:val="0034673C"/>
    <w:rsid w:val="003502FD"/>
    <w:rsid w:val="00353B68"/>
    <w:rsid w:val="00354415"/>
    <w:rsid w:val="00355B25"/>
    <w:rsid w:val="00356EC5"/>
    <w:rsid w:val="00357902"/>
    <w:rsid w:val="00365412"/>
    <w:rsid w:val="003748DE"/>
    <w:rsid w:val="00374A0B"/>
    <w:rsid w:val="00376176"/>
    <w:rsid w:val="00376F00"/>
    <w:rsid w:val="00385C0E"/>
    <w:rsid w:val="00386FD7"/>
    <w:rsid w:val="003874B9"/>
    <w:rsid w:val="00390668"/>
    <w:rsid w:val="00391FD6"/>
    <w:rsid w:val="003B1110"/>
    <w:rsid w:val="003B1D92"/>
    <w:rsid w:val="003C40D7"/>
    <w:rsid w:val="003C5957"/>
    <w:rsid w:val="003C627F"/>
    <w:rsid w:val="003D3C88"/>
    <w:rsid w:val="003E1699"/>
    <w:rsid w:val="004016D0"/>
    <w:rsid w:val="00404D15"/>
    <w:rsid w:val="004052C0"/>
    <w:rsid w:val="0040760E"/>
    <w:rsid w:val="00414389"/>
    <w:rsid w:val="004270EF"/>
    <w:rsid w:val="0043292E"/>
    <w:rsid w:val="00432965"/>
    <w:rsid w:val="00433C92"/>
    <w:rsid w:val="00434097"/>
    <w:rsid w:val="0043672E"/>
    <w:rsid w:val="00440580"/>
    <w:rsid w:val="00442E82"/>
    <w:rsid w:val="004457B2"/>
    <w:rsid w:val="00455745"/>
    <w:rsid w:val="00455AB0"/>
    <w:rsid w:val="00463D07"/>
    <w:rsid w:val="00465313"/>
    <w:rsid w:val="00467BCB"/>
    <w:rsid w:val="004757B1"/>
    <w:rsid w:val="00475E31"/>
    <w:rsid w:val="00482014"/>
    <w:rsid w:val="0048338A"/>
    <w:rsid w:val="00483661"/>
    <w:rsid w:val="004904D5"/>
    <w:rsid w:val="00491167"/>
    <w:rsid w:val="0049147A"/>
    <w:rsid w:val="00493282"/>
    <w:rsid w:val="00496CC3"/>
    <w:rsid w:val="004A145F"/>
    <w:rsid w:val="004A1FBE"/>
    <w:rsid w:val="004A4BE6"/>
    <w:rsid w:val="004A530D"/>
    <w:rsid w:val="004A737E"/>
    <w:rsid w:val="004C2736"/>
    <w:rsid w:val="004C745D"/>
    <w:rsid w:val="004D1638"/>
    <w:rsid w:val="004D3E7B"/>
    <w:rsid w:val="004E0F31"/>
    <w:rsid w:val="004E53FB"/>
    <w:rsid w:val="004E70CF"/>
    <w:rsid w:val="004E7779"/>
    <w:rsid w:val="005119C2"/>
    <w:rsid w:val="0052308A"/>
    <w:rsid w:val="00523CBF"/>
    <w:rsid w:val="00525F63"/>
    <w:rsid w:val="00526FA8"/>
    <w:rsid w:val="00540915"/>
    <w:rsid w:val="00544927"/>
    <w:rsid w:val="00556861"/>
    <w:rsid w:val="005609A0"/>
    <w:rsid w:val="005613C2"/>
    <w:rsid w:val="005718DD"/>
    <w:rsid w:val="00580449"/>
    <w:rsid w:val="00583764"/>
    <w:rsid w:val="00585DA1"/>
    <w:rsid w:val="00587420"/>
    <w:rsid w:val="00590420"/>
    <w:rsid w:val="00590E06"/>
    <w:rsid w:val="0059585D"/>
    <w:rsid w:val="005A3FDE"/>
    <w:rsid w:val="005A6666"/>
    <w:rsid w:val="005A7222"/>
    <w:rsid w:val="005B214D"/>
    <w:rsid w:val="005C0401"/>
    <w:rsid w:val="005C69AC"/>
    <w:rsid w:val="005C7556"/>
    <w:rsid w:val="005C7E6C"/>
    <w:rsid w:val="005D16E3"/>
    <w:rsid w:val="005D354F"/>
    <w:rsid w:val="005D5A2E"/>
    <w:rsid w:val="005D6520"/>
    <w:rsid w:val="005D6F3C"/>
    <w:rsid w:val="005E0550"/>
    <w:rsid w:val="005E1A1F"/>
    <w:rsid w:val="005E4DE6"/>
    <w:rsid w:val="005E5E01"/>
    <w:rsid w:val="005F0E04"/>
    <w:rsid w:val="005F6F54"/>
    <w:rsid w:val="00605F37"/>
    <w:rsid w:val="0060600B"/>
    <w:rsid w:val="006068ED"/>
    <w:rsid w:val="00610CA9"/>
    <w:rsid w:val="006120F8"/>
    <w:rsid w:val="00616AA9"/>
    <w:rsid w:val="00622867"/>
    <w:rsid w:val="00623617"/>
    <w:rsid w:val="006276D4"/>
    <w:rsid w:val="0063390C"/>
    <w:rsid w:val="00634D4B"/>
    <w:rsid w:val="00641DD8"/>
    <w:rsid w:val="006433A8"/>
    <w:rsid w:val="006444F3"/>
    <w:rsid w:val="00647BA7"/>
    <w:rsid w:val="006508CB"/>
    <w:rsid w:val="006602CC"/>
    <w:rsid w:val="00662C3D"/>
    <w:rsid w:val="0067531F"/>
    <w:rsid w:val="006810BE"/>
    <w:rsid w:val="006825B8"/>
    <w:rsid w:val="006875D2"/>
    <w:rsid w:val="006913F5"/>
    <w:rsid w:val="006A2DC4"/>
    <w:rsid w:val="006A47C4"/>
    <w:rsid w:val="006A68F7"/>
    <w:rsid w:val="006A77F2"/>
    <w:rsid w:val="006B69CC"/>
    <w:rsid w:val="006C50F7"/>
    <w:rsid w:val="006D2C47"/>
    <w:rsid w:val="006E5945"/>
    <w:rsid w:val="006E5D15"/>
    <w:rsid w:val="006E6289"/>
    <w:rsid w:val="006F6D05"/>
    <w:rsid w:val="00700A56"/>
    <w:rsid w:val="00703660"/>
    <w:rsid w:val="00715DF9"/>
    <w:rsid w:val="00717304"/>
    <w:rsid w:val="0072043C"/>
    <w:rsid w:val="00727C81"/>
    <w:rsid w:val="00736CE9"/>
    <w:rsid w:val="00741464"/>
    <w:rsid w:val="00743A5F"/>
    <w:rsid w:val="00745B15"/>
    <w:rsid w:val="00747877"/>
    <w:rsid w:val="00747F65"/>
    <w:rsid w:val="00750B33"/>
    <w:rsid w:val="007522FC"/>
    <w:rsid w:val="0075380A"/>
    <w:rsid w:val="007541B5"/>
    <w:rsid w:val="007546BD"/>
    <w:rsid w:val="0076174B"/>
    <w:rsid w:val="007634B1"/>
    <w:rsid w:val="0076408B"/>
    <w:rsid w:val="0076441D"/>
    <w:rsid w:val="00765176"/>
    <w:rsid w:val="007730CF"/>
    <w:rsid w:val="007873CC"/>
    <w:rsid w:val="00790B97"/>
    <w:rsid w:val="00797930"/>
    <w:rsid w:val="007A3C92"/>
    <w:rsid w:val="007A3F7E"/>
    <w:rsid w:val="007A57AE"/>
    <w:rsid w:val="007A5992"/>
    <w:rsid w:val="007A6902"/>
    <w:rsid w:val="007B0E49"/>
    <w:rsid w:val="007B281A"/>
    <w:rsid w:val="007B6485"/>
    <w:rsid w:val="007C35CD"/>
    <w:rsid w:val="007C49AB"/>
    <w:rsid w:val="007D0CDA"/>
    <w:rsid w:val="007D2FB0"/>
    <w:rsid w:val="007D4756"/>
    <w:rsid w:val="007D54B5"/>
    <w:rsid w:val="007D7D1F"/>
    <w:rsid w:val="007E2B78"/>
    <w:rsid w:val="007E2F3B"/>
    <w:rsid w:val="007E3AC8"/>
    <w:rsid w:val="007E59AC"/>
    <w:rsid w:val="007F023C"/>
    <w:rsid w:val="007F2A29"/>
    <w:rsid w:val="008001ED"/>
    <w:rsid w:val="00801746"/>
    <w:rsid w:val="00801792"/>
    <w:rsid w:val="008065DC"/>
    <w:rsid w:val="00811AEE"/>
    <w:rsid w:val="00812CBD"/>
    <w:rsid w:val="00835212"/>
    <w:rsid w:val="0084231B"/>
    <w:rsid w:val="008462C7"/>
    <w:rsid w:val="00851018"/>
    <w:rsid w:val="008534C4"/>
    <w:rsid w:val="008547EE"/>
    <w:rsid w:val="0085632C"/>
    <w:rsid w:val="00860BB6"/>
    <w:rsid w:val="00864540"/>
    <w:rsid w:val="0086612D"/>
    <w:rsid w:val="00880031"/>
    <w:rsid w:val="008803A7"/>
    <w:rsid w:val="008849CA"/>
    <w:rsid w:val="00894BDB"/>
    <w:rsid w:val="008A572F"/>
    <w:rsid w:val="008B144E"/>
    <w:rsid w:val="008B340F"/>
    <w:rsid w:val="008B53C7"/>
    <w:rsid w:val="008B5D2A"/>
    <w:rsid w:val="008D16E6"/>
    <w:rsid w:val="008D3B05"/>
    <w:rsid w:val="008D44AF"/>
    <w:rsid w:val="008E4F23"/>
    <w:rsid w:val="008E5D23"/>
    <w:rsid w:val="008E77CE"/>
    <w:rsid w:val="008F3516"/>
    <w:rsid w:val="008F35DF"/>
    <w:rsid w:val="008F4111"/>
    <w:rsid w:val="008F4B07"/>
    <w:rsid w:val="008F5A7D"/>
    <w:rsid w:val="00901462"/>
    <w:rsid w:val="00903B20"/>
    <w:rsid w:val="00904FFE"/>
    <w:rsid w:val="0090788D"/>
    <w:rsid w:val="00921E8A"/>
    <w:rsid w:val="0093077A"/>
    <w:rsid w:val="00933CC1"/>
    <w:rsid w:val="009358D2"/>
    <w:rsid w:val="00936A34"/>
    <w:rsid w:val="00941513"/>
    <w:rsid w:val="009475FA"/>
    <w:rsid w:val="0095512B"/>
    <w:rsid w:val="0095632B"/>
    <w:rsid w:val="00957ABD"/>
    <w:rsid w:val="00961B1A"/>
    <w:rsid w:val="00963C2F"/>
    <w:rsid w:val="00964BA9"/>
    <w:rsid w:val="009760E5"/>
    <w:rsid w:val="0097658E"/>
    <w:rsid w:val="00976A5E"/>
    <w:rsid w:val="00976E6E"/>
    <w:rsid w:val="009776E5"/>
    <w:rsid w:val="009778DA"/>
    <w:rsid w:val="00981B35"/>
    <w:rsid w:val="009835B0"/>
    <w:rsid w:val="00991CDD"/>
    <w:rsid w:val="009A34F6"/>
    <w:rsid w:val="009B3B60"/>
    <w:rsid w:val="009B537A"/>
    <w:rsid w:val="009B785A"/>
    <w:rsid w:val="009C0241"/>
    <w:rsid w:val="009C677F"/>
    <w:rsid w:val="009D2CC5"/>
    <w:rsid w:val="009D4B6A"/>
    <w:rsid w:val="009D720A"/>
    <w:rsid w:val="009E1BAD"/>
    <w:rsid w:val="009E366C"/>
    <w:rsid w:val="009E57A1"/>
    <w:rsid w:val="009E78B7"/>
    <w:rsid w:val="009E7FB1"/>
    <w:rsid w:val="00A00E16"/>
    <w:rsid w:val="00A023D6"/>
    <w:rsid w:val="00A14F08"/>
    <w:rsid w:val="00A15D25"/>
    <w:rsid w:val="00A17D30"/>
    <w:rsid w:val="00A2181C"/>
    <w:rsid w:val="00A2706B"/>
    <w:rsid w:val="00A27A7F"/>
    <w:rsid w:val="00A345CD"/>
    <w:rsid w:val="00A34EBE"/>
    <w:rsid w:val="00A36101"/>
    <w:rsid w:val="00A365D0"/>
    <w:rsid w:val="00A36985"/>
    <w:rsid w:val="00A37572"/>
    <w:rsid w:val="00A400B3"/>
    <w:rsid w:val="00A435C5"/>
    <w:rsid w:val="00A4540B"/>
    <w:rsid w:val="00A504DB"/>
    <w:rsid w:val="00A50CA2"/>
    <w:rsid w:val="00A53F2F"/>
    <w:rsid w:val="00A57603"/>
    <w:rsid w:val="00A6191D"/>
    <w:rsid w:val="00A62384"/>
    <w:rsid w:val="00A63806"/>
    <w:rsid w:val="00A64082"/>
    <w:rsid w:val="00A67509"/>
    <w:rsid w:val="00A6787F"/>
    <w:rsid w:val="00A679E0"/>
    <w:rsid w:val="00A67D3C"/>
    <w:rsid w:val="00A70D3B"/>
    <w:rsid w:val="00A830E7"/>
    <w:rsid w:val="00A85A83"/>
    <w:rsid w:val="00A8617E"/>
    <w:rsid w:val="00A86F5B"/>
    <w:rsid w:val="00A8736C"/>
    <w:rsid w:val="00A9278F"/>
    <w:rsid w:val="00A93EBB"/>
    <w:rsid w:val="00AA2848"/>
    <w:rsid w:val="00AB4CC2"/>
    <w:rsid w:val="00AB68FB"/>
    <w:rsid w:val="00AB6EE3"/>
    <w:rsid w:val="00AB7075"/>
    <w:rsid w:val="00AC233D"/>
    <w:rsid w:val="00AD561C"/>
    <w:rsid w:val="00AD614E"/>
    <w:rsid w:val="00AE066B"/>
    <w:rsid w:val="00AE114A"/>
    <w:rsid w:val="00AE1F97"/>
    <w:rsid w:val="00AF4C2E"/>
    <w:rsid w:val="00B00525"/>
    <w:rsid w:val="00B12106"/>
    <w:rsid w:val="00B12A01"/>
    <w:rsid w:val="00B15FBC"/>
    <w:rsid w:val="00B2322D"/>
    <w:rsid w:val="00B358F5"/>
    <w:rsid w:val="00B47365"/>
    <w:rsid w:val="00B53E4B"/>
    <w:rsid w:val="00B569BE"/>
    <w:rsid w:val="00B57D7C"/>
    <w:rsid w:val="00B60FF9"/>
    <w:rsid w:val="00B67B2C"/>
    <w:rsid w:val="00B71487"/>
    <w:rsid w:val="00B72BB8"/>
    <w:rsid w:val="00B73096"/>
    <w:rsid w:val="00B73A37"/>
    <w:rsid w:val="00B742D0"/>
    <w:rsid w:val="00B7610D"/>
    <w:rsid w:val="00B90299"/>
    <w:rsid w:val="00B92D19"/>
    <w:rsid w:val="00B96FBF"/>
    <w:rsid w:val="00B97041"/>
    <w:rsid w:val="00BA2EDF"/>
    <w:rsid w:val="00BA65C4"/>
    <w:rsid w:val="00BA7328"/>
    <w:rsid w:val="00BC0266"/>
    <w:rsid w:val="00BC1DE1"/>
    <w:rsid w:val="00BC6570"/>
    <w:rsid w:val="00BD291B"/>
    <w:rsid w:val="00BD2BDE"/>
    <w:rsid w:val="00BD45AE"/>
    <w:rsid w:val="00BD6246"/>
    <w:rsid w:val="00BD6A4C"/>
    <w:rsid w:val="00BE0A52"/>
    <w:rsid w:val="00BE2704"/>
    <w:rsid w:val="00BE5C00"/>
    <w:rsid w:val="00BE7414"/>
    <w:rsid w:val="00BF0201"/>
    <w:rsid w:val="00BF530C"/>
    <w:rsid w:val="00BF76C0"/>
    <w:rsid w:val="00C01F03"/>
    <w:rsid w:val="00C0390E"/>
    <w:rsid w:val="00C067DA"/>
    <w:rsid w:val="00C06A7C"/>
    <w:rsid w:val="00C077E0"/>
    <w:rsid w:val="00C1160D"/>
    <w:rsid w:val="00C21C43"/>
    <w:rsid w:val="00C3498A"/>
    <w:rsid w:val="00C351A3"/>
    <w:rsid w:val="00C35271"/>
    <w:rsid w:val="00C52716"/>
    <w:rsid w:val="00C6359D"/>
    <w:rsid w:val="00C6696C"/>
    <w:rsid w:val="00C720BE"/>
    <w:rsid w:val="00C75DBA"/>
    <w:rsid w:val="00C8497F"/>
    <w:rsid w:val="00C87B6A"/>
    <w:rsid w:val="00C904C6"/>
    <w:rsid w:val="00C90BFF"/>
    <w:rsid w:val="00C92E75"/>
    <w:rsid w:val="00C930A1"/>
    <w:rsid w:val="00C962F6"/>
    <w:rsid w:val="00CA0830"/>
    <w:rsid w:val="00CA3DA4"/>
    <w:rsid w:val="00CA4663"/>
    <w:rsid w:val="00CA5167"/>
    <w:rsid w:val="00CB0CF1"/>
    <w:rsid w:val="00CB15AA"/>
    <w:rsid w:val="00CB3D92"/>
    <w:rsid w:val="00CB4986"/>
    <w:rsid w:val="00CC08D2"/>
    <w:rsid w:val="00CC1F1B"/>
    <w:rsid w:val="00CC3655"/>
    <w:rsid w:val="00CC4F60"/>
    <w:rsid w:val="00CC526E"/>
    <w:rsid w:val="00CD29C5"/>
    <w:rsid w:val="00CD2F1D"/>
    <w:rsid w:val="00CD35D6"/>
    <w:rsid w:val="00CD5039"/>
    <w:rsid w:val="00CD55F4"/>
    <w:rsid w:val="00CD5E06"/>
    <w:rsid w:val="00CD6E6A"/>
    <w:rsid w:val="00CE0AFE"/>
    <w:rsid w:val="00CE1A73"/>
    <w:rsid w:val="00CE32B1"/>
    <w:rsid w:val="00CF0855"/>
    <w:rsid w:val="00CF15DC"/>
    <w:rsid w:val="00CF1AA2"/>
    <w:rsid w:val="00CF3181"/>
    <w:rsid w:val="00CF36EE"/>
    <w:rsid w:val="00D11BF7"/>
    <w:rsid w:val="00D201A4"/>
    <w:rsid w:val="00D24B4B"/>
    <w:rsid w:val="00D25D85"/>
    <w:rsid w:val="00D34C83"/>
    <w:rsid w:val="00D358D3"/>
    <w:rsid w:val="00D41829"/>
    <w:rsid w:val="00D55D9C"/>
    <w:rsid w:val="00D602F8"/>
    <w:rsid w:val="00D619B4"/>
    <w:rsid w:val="00D62780"/>
    <w:rsid w:val="00D63216"/>
    <w:rsid w:val="00D636E4"/>
    <w:rsid w:val="00D650EC"/>
    <w:rsid w:val="00D66C91"/>
    <w:rsid w:val="00D7100C"/>
    <w:rsid w:val="00D91CB1"/>
    <w:rsid w:val="00DA694A"/>
    <w:rsid w:val="00DA79B8"/>
    <w:rsid w:val="00DB449C"/>
    <w:rsid w:val="00DB73B3"/>
    <w:rsid w:val="00DB7D1A"/>
    <w:rsid w:val="00DC3875"/>
    <w:rsid w:val="00DD20EA"/>
    <w:rsid w:val="00DD34F6"/>
    <w:rsid w:val="00DD5236"/>
    <w:rsid w:val="00DE3448"/>
    <w:rsid w:val="00DE5606"/>
    <w:rsid w:val="00DF0A5C"/>
    <w:rsid w:val="00DF51D3"/>
    <w:rsid w:val="00DF779C"/>
    <w:rsid w:val="00E01B95"/>
    <w:rsid w:val="00E1271E"/>
    <w:rsid w:val="00E12954"/>
    <w:rsid w:val="00E141AA"/>
    <w:rsid w:val="00E143D1"/>
    <w:rsid w:val="00E160DB"/>
    <w:rsid w:val="00E2294F"/>
    <w:rsid w:val="00E2520F"/>
    <w:rsid w:val="00E32309"/>
    <w:rsid w:val="00E36925"/>
    <w:rsid w:val="00E410D7"/>
    <w:rsid w:val="00E42065"/>
    <w:rsid w:val="00E44AEB"/>
    <w:rsid w:val="00E46383"/>
    <w:rsid w:val="00E51638"/>
    <w:rsid w:val="00E52687"/>
    <w:rsid w:val="00E52D2D"/>
    <w:rsid w:val="00E61228"/>
    <w:rsid w:val="00E64903"/>
    <w:rsid w:val="00E65029"/>
    <w:rsid w:val="00E659CC"/>
    <w:rsid w:val="00E75495"/>
    <w:rsid w:val="00E801D7"/>
    <w:rsid w:val="00E820D3"/>
    <w:rsid w:val="00E85CF6"/>
    <w:rsid w:val="00E87246"/>
    <w:rsid w:val="00E877C5"/>
    <w:rsid w:val="00E90865"/>
    <w:rsid w:val="00E92557"/>
    <w:rsid w:val="00E92BB9"/>
    <w:rsid w:val="00E95002"/>
    <w:rsid w:val="00EA064F"/>
    <w:rsid w:val="00EA1FF8"/>
    <w:rsid w:val="00EC221A"/>
    <w:rsid w:val="00EC4AD7"/>
    <w:rsid w:val="00ED4FA7"/>
    <w:rsid w:val="00ED5049"/>
    <w:rsid w:val="00ED5F06"/>
    <w:rsid w:val="00EE28B6"/>
    <w:rsid w:val="00EE3C91"/>
    <w:rsid w:val="00EF31F8"/>
    <w:rsid w:val="00EF3397"/>
    <w:rsid w:val="00EF40BB"/>
    <w:rsid w:val="00EF45EF"/>
    <w:rsid w:val="00F102E2"/>
    <w:rsid w:val="00F11D1B"/>
    <w:rsid w:val="00F12D37"/>
    <w:rsid w:val="00F15381"/>
    <w:rsid w:val="00F23AAF"/>
    <w:rsid w:val="00F402BC"/>
    <w:rsid w:val="00F40CB8"/>
    <w:rsid w:val="00F46F67"/>
    <w:rsid w:val="00F503A4"/>
    <w:rsid w:val="00F53DA5"/>
    <w:rsid w:val="00F55111"/>
    <w:rsid w:val="00F55C88"/>
    <w:rsid w:val="00F61D89"/>
    <w:rsid w:val="00F710A6"/>
    <w:rsid w:val="00F71293"/>
    <w:rsid w:val="00F81216"/>
    <w:rsid w:val="00F818C3"/>
    <w:rsid w:val="00F84261"/>
    <w:rsid w:val="00F87531"/>
    <w:rsid w:val="00F90DE5"/>
    <w:rsid w:val="00F94F14"/>
    <w:rsid w:val="00F97729"/>
    <w:rsid w:val="00FA79C7"/>
    <w:rsid w:val="00FB007D"/>
    <w:rsid w:val="00FB0A70"/>
    <w:rsid w:val="00FB2BDF"/>
    <w:rsid w:val="00FB5BA4"/>
    <w:rsid w:val="00FC002B"/>
    <w:rsid w:val="00FC053A"/>
    <w:rsid w:val="00FC3523"/>
    <w:rsid w:val="00FC3C47"/>
    <w:rsid w:val="00FC5BEF"/>
    <w:rsid w:val="00FD067F"/>
    <w:rsid w:val="00FD242A"/>
    <w:rsid w:val="00FD32F3"/>
    <w:rsid w:val="00FD352A"/>
    <w:rsid w:val="00FD50A5"/>
    <w:rsid w:val="00FE0C83"/>
    <w:rsid w:val="00FE20D1"/>
    <w:rsid w:val="00FE6512"/>
    <w:rsid w:val="00FE7493"/>
    <w:rsid w:val="00FF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68AAAC"/>
  <w15:chartTrackingRefBased/>
  <w15:docId w15:val="{526FA627-4D85-5A4D-942E-0A70FAC8E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180"/>
  </w:style>
  <w:style w:type="paragraph" w:styleId="Ttulo1">
    <w:name w:val="heading 1"/>
    <w:basedOn w:val="Normal"/>
    <w:next w:val="Normal"/>
    <w:link w:val="Ttulo1Car"/>
    <w:uiPriority w:val="9"/>
    <w:qFormat/>
    <w:rsid w:val="008E77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qFormat/>
    <w:rsid w:val="00B90299"/>
    <w:pPr>
      <w:keepNext/>
      <w:tabs>
        <w:tab w:val="left" w:pos="-1440"/>
        <w:tab w:val="left" w:pos="-840"/>
        <w:tab w:val="left" w:pos="-240"/>
        <w:tab w:val="left" w:pos="2760"/>
        <w:tab w:val="left" w:pos="3360"/>
        <w:tab w:val="left" w:pos="3960"/>
        <w:tab w:val="left" w:pos="5160"/>
        <w:tab w:val="left" w:pos="5400"/>
        <w:tab w:val="left" w:pos="5760"/>
        <w:tab w:val="left" w:pos="6360"/>
        <w:tab w:val="left" w:pos="6960"/>
        <w:tab w:val="left" w:pos="7800"/>
        <w:tab w:val="left" w:pos="8160"/>
        <w:tab w:val="left" w:pos="8760"/>
        <w:tab w:val="left" w:pos="9360"/>
      </w:tabs>
      <w:suppressAutoHyphens/>
      <w:jc w:val="both"/>
      <w:outlineLvl w:val="2"/>
    </w:pPr>
    <w:rPr>
      <w:rFonts w:ascii="Arial" w:eastAsia="Times New Roman" w:hAnsi="Arial" w:cs="Times New Roman"/>
      <w:b/>
      <w:spacing w:val="-2"/>
      <w:sz w:val="22"/>
      <w:szCs w:val="20"/>
      <w:lang w:val="es-ES" w:eastAsia="es-ES"/>
    </w:rPr>
  </w:style>
  <w:style w:type="paragraph" w:styleId="Ttulo6">
    <w:name w:val="heading 6"/>
    <w:basedOn w:val="Normal"/>
    <w:next w:val="Normal"/>
    <w:link w:val="Ttulo6Car"/>
    <w:unhideWhenUsed/>
    <w:qFormat/>
    <w:rsid w:val="00B9029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736F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36F3"/>
  </w:style>
  <w:style w:type="paragraph" w:styleId="Piedepgina">
    <w:name w:val="footer"/>
    <w:basedOn w:val="Normal"/>
    <w:link w:val="PiedepginaCar"/>
    <w:uiPriority w:val="99"/>
    <w:unhideWhenUsed/>
    <w:rsid w:val="002736F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6F3"/>
  </w:style>
  <w:style w:type="paragraph" w:styleId="Sangradetextonormal">
    <w:name w:val="Body Text Indent"/>
    <w:basedOn w:val="Normal"/>
    <w:link w:val="SangradetextonormalCar"/>
    <w:rsid w:val="006433A8"/>
    <w:pPr>
      <w:tabs>
        <w:tab w:val="left" w:pos="-720"/>
        <w:tab w:val="left" w:pos="0"/>
        <w:tab w:val="left" w:pos="720"/>
      </w:tabs>
      <w:suppressAutoHyphens/>
      <w:ind w:left="1440" w:hanging="1440"/>
      <w:jc w:val="both"/>
    </w:pPr>
    <w:rPr>
      <w:rFonts w:ascii="Arial" w:eastAsia="Times New Roman" w:hAnsi="Arial" w:cs="Times New Roman"/>
      <w:spacing w:val="-2"/>
      <w:szCs w:val="20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433A8"/>
    <w:rPr>
      <w:rFonts w:ascii="Arial" w:eastAsia="Times New Roman" w:hAnsi="Arial" w:cs="Times New Roman"/>
      <w:spacing w:val="-2"/>
      <w:szCs w:val="20"/>
      <w:lang w:val="es-ES" w:eastAsia="es-ES"/>
    </w:rPr>
  </w:style>
  <w:style w:type="paragraph" w:styleId="NormalWeb">
    <w:name w:val="Normal (Web)"/>
    <w:basedOn w:val="Normal"/>
    <w:uiPriority w:val="99"/>
    <w:unhideWhenUsed/>
    <w:rsid w:val="006433A8"/>
    <w:rPr>
      <w:rFonts w:ascii="Calibri" w:eastAsia="Calibri" w:hAnsi="Calibri" w:cs="Calibri"/>
      <w:sz w:val="22"/>
      <w:szCs w:val="22"/>
      <w:lang w:val="es-MX" w:eastAsia="es-MX"/>
    </w:rPr>
  </w:style>
  <w:style w:type="paragraph" w:styleId="Textonotapie">
    <w:name w:val="footnote text"/>
    <w:basedOn w:val="Normal"/>
    <w:link w:val="TextonotapieCar"/>
    <w:uiPriority w:val="99"/>
    <w:unhideWhenUsed/>
    <w:rsid w:val="006433A8"/>
    <w:rPr>
      <w:rFonts w:eastAsiaTheme="minorEastAsia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6433A8"/>
    <w:rPr>
      <w:rFonts w:eastAsiaTheme="minorEastAsia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unhideWhenUsed/>
    <w:rsid w:val="006433A8"/>
    <w:rPr>
      <w:vertAlign w:val="superscript"/>
    </w:rPr>
  </w:style>
  <w:style w:type="character" w:customStyle="1" w:styleId="Ttulo3Car">
    <w:name w:val="Título 3 Car"/>
    <w:basedOn w:val="Fuentedeprrafopredeter"/>
    <w:link w:val="Ttulo3"/>
    <w:rsid w:val="00B90299"/>
    <w:rPr>
      <w:rFonts w:ascii="Arial" w:eastAsia="Times New Roman" w:hAnsi="Arial" w:cs="Times New Roman"/>
      <w:b/>
      <w:spacing w:val="-2"/>
      <w:sz w:val="22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B90299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9029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90299"/>
  </w:style>
  <w:style w:type="table" w:styleId="Tablaconcuadrcula">
    <w:name w:val="Table Grid"/>
    <w:basedOn w:val="Tablanormal"/>
    <w:uiPriority w:val="39"/>
    <w:rsid w:val="00523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526E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Ttulo1Car">
    <w:name w:val="Título 1 Car"/>
    <w:basedOn w:val="Fuentedeprrafopredeter"/>
    <w:link w:val="Ttulo1"/>
    <w:uiPriority w:val="9"/>
    <w:rsid w:val="008E77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E5B1224EB09D4B8A6E3D807E90B030" ma:contentTypeVersion="11" ma:contentTypeDescription="Crear nuevo documento." ma:contentTypeScope="" ma:versionID="15520eeb8e48e0f785a12c5395633784">
  <xsd:schema xmlns:xsd="http://www.w3.org/2001/XMLSchema" xmlns:xs="http://www.w3.org/2001/XMLSchema" xmlns:p="http://schemas.microsoft.com/office/2006/metadata/properties" xmlns:ns2="3c5a6a80-29a1-4df1-8bdc-31db9191341b" xmlns:ns3="4aede6d6-6fa9-4b52-8074-d7a07b096b85" targetNamespace="http://schemas.microsoft.com/office/2006/metadata/properties" ma:root="true" ma:fieldsID="20aa0ba53673bed8451792d28eb06bd9" ns2:_="" ns3:_="">
    <xsd:import namespace="3c5a6a80-29a1-4df1-8bdc-31db9191341b"/>
    <xsd:import namespace="4aede6d6-6fa9-4b52-8074-d7a07b096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5a6a80-29a1-4df1-8bdc-31db91913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a43926ec-d6a2-4a18-8bb6-1b1d14b90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de6d6-6fa9-4b52-8074-d7a07b096b8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975941a-971e-4534-bda5-d60cbbe3f436}" ma:internalName="TaxCatchAll" ma:showField="CatchAllData" ma:web="4aede6d6-6fa9-4b52-8074-d7a07b096b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ede6d6-6fa9-4b52-8074-d7a07b096b85" xsi:nil="true"/>
    <lcf76f155ced4ddcb4097134ff3c332f xmlns="3c5a6a80-29a1-4df1-8bdc-31db919134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05449A-6B22-4C59-AAD5-05A7DC8CF9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8A546-9E62-4E9C-B264-CEE3CA73E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5a6a80-29a1-4df1-8bdc-31db9191341b"/>
    <ds:schemaRef ds:uri="4aede6d6-6fa9-4b52-8074-d7a07b096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3C2E10-AA2E-4B16-9292-92EC66ECB0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44DCFC-5A1B-4BF2-A366-762C48F804EC}">
  <ds:schemaRefs>
    <ds:schemaRef ds:uri="http://schemas.microsoft.com/office/2006/metadata/properties"/>
    <ds:schemaRef ds:uri="http://schemas.microsoft.com/office/infopath/2007/PartnerControls"/>
    <ds:schemaRef ds:uri="4aede6d6-6fa9-4b52-8074-d7a07b096b85"/>
    <ds:schemaRef ds:uri="3c5a6a80-29a1-4df1-8bdc-31db9191341b"/>
  </ds:schemaRefs>
</ds:datastoreItem>
</file>

<file path=docMetadata/LabelInfo.xml><?xml version="1.0" encoding="utf-8"?>
<clbl:labelList xmlns:clbl="http://schemas.microsoft.com/office/2020/mipLabelMetadata">
  <clbl:label id="{52b498cd-7a81-4486-9103-65b5717baee6}" enabled="1" method="Privileged" siteId="{27864e10-5be4-4d4f-adb5-bbab512029e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826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Humberto Martinez Roa</dc:creator>
  <cp:keywords/>
  <dc:description/>
  <cp:lastModifiedBy>jose david padilla</cp:lastModifiedBy>
  <cp:revision>51</cp:revision>
  <cp:lastPrinted>2025-09-15T18:21:00Z</cp:lastPrinted>
  <dcterms:created xsi:type="dcterms:W3CDTF">2026-02-12T19:43:00Z</dcterms:created>
  <dcterms:modified xsi:type="dcterms:W3CDTF">2026-05-15T00:33:00Z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0x010100A6E5B1224EB09D4B8A6E3D807E90B030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1,3,4</vt:lpwstr>
  </property>
  <property fmtid="{D5CDD505-2E9C-101B-9397-08002B2CF9AE}" pid="5" name="ClassificationContentMarkingHeaderFontProps">
    <vt:lpwstr>#000000,15,Calibri</vt:lpwstr>
  </property>
  <property fmtid="{D5CDD505-2E9C-101B-9397-08002B2CF9AE}" pid="6" name="ClassificationContentMarkingHeaderText">
    <vt:lpwstr>Información Pública Clasificada</vt:lpwstr>
  </property>
  <property fmtid="{D5CDD505-2E9C-101B-9397-08002B2CF9AE}" pid="7" name="MSIP_Label_52b498cd-7a81-4486-9103-65b5717baee6_Enabled">
    <vt:lpwstr>true</vt:lpwstr>
  </property>
  <property fmtid="{D5CDD505-2E9C-101B-9397-08002B2CF9AE}" pid="8" name="MSIP_Label_52b498cd-7a81-4486-9103-65b5717baee6_SetDate">
    <vt:lpwstr>2023-05-20T01:51:52Z</vt:lpwstr>
  </property>
  <property fmtid="{D5CDD505-2E9C-101B-9397-08002B2CF9AE}" pid="9" name="MSIP_Label_52b498cd-7a81-4486-9103-65b5717baee6_Method">
    <vt:lpwstr>Privileged</vt:lpwstr>
  </property>
  <property fmtid="{D5CDD505-2E9C-101B-9397-08002B2CF9AE}" pid="10" name="MSIP_Label_52b498cd-7a81-4486-9103-65b5717baee6_Name">
    <vt:lpwstr>Información Pública Clasificada</vt:lpwstr>
  </property>
  <property fmtid="{D5CDD505-2E9C-101B-9397-08002B2CF9AE}" pid="11" name="MSIP_Label_52b498cd-7a81-4486-9103-65b5717baee6_SiteId">
    <vt:lpwstr>27864e10-5be4-4d4f-adb5-bbab512029e8</vt:lpwstr>
  </property>
  <property fmtid="{D5CDD505-2E9C-101B-9397-08002B2CF9AE}" pid="12" name="MSIP_Label_52b498cd-7a81-4486-9103-65b5717baee6_ActionId">
    <vt:lpwstr>b2fc53a0-4e91-493f-9dd4-e30eb5d7ca46</vt:lpwstr>
  </property>
  <property fmtid="{D5CDD505-2E9C-101B-9397-08002B2CF9AE}" pid="13" name="MSIP_Label_52b498cd-7a81-4486-9103-65b5717baee6_ContentBits">
    <vt:lpwstr>1</vt:lpwstr>
  </property>
</Properties>
</file>